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5DA91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  <w:r w:rsidRPr="00EA3762">
        <w:rPr>
          <w:rFonts w:ascii="Arial" w:hAnsi="Arial" w:cs="Arial"/>
          <w:bCs/>
          <w:szCs w:val="24"/>
          <w:lang w:val="en-GB"/>
        </w:rPr>
        <w:t xml:space="preserve">Summary of Ph.D. Thesis </w:t>
      </w:r>
    </w:p>
    <w:p w14:paraId="3DCEBA87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</w:p>
    <w:p w14:paraId="4A37B002" w14:textId="77777777" w:rsidR="00216CA5" w:rsidRPr="00EA3762" w:rsidRDefault="00216CA5" w:rsidP="00016F8B">
      <w:pPr>
        <w:pStyle w:val="Cmsor1"/>
        <w:spacing w:before="0" w:after="0" w:line="360" w:lineRule="auto"/>
        <w:rPr>
          <w:rFonts w:ascii="Arial" w:hAnsi="Arial" w:cs="Arial"/>
          <w:szCs w:val="24"/>
          <w:lang w:val="en-GB"/>
        </w:rPr>
      </w:pPr>
      <w:r w:rsidRPr="00EA3762">
        <w:rPr>
          <w:rFonts w:ascii="Arial" w:hAnsi="Arial" w:cs="Arial"/>
          <w:szCs w:val="24"/>
          <w:lang w:val="en-GB"/>
        </w:rPr>
        <w:t>Prevalence of </w:t>
      </w:r>
      <w:proofErr w:type="spellStart"/>
      <w:r w:rsidRPr="00EA3762">
        <w:rPr>
          <w:rFonts w:ascii="Arial" w:hAnsi="Arial" w:cs="Arial"/>
          <w:i/>
          <w:iCs/>
          <w:szCs w:val="24"/>
          <w:lang w:val="en-GB"/>
        </w:rPr>
        <w:t>Coxiella</w:t>
      </w:r>
      <w:proofErr w:type="spellEnd"/>
      <w:r w:rsidRPr="00EA3762">
        <w:rPr>
          <w:rFonts w:ascii="Arial" w:hAnsi="Arial" w:cs="Arial"/>
          <w:i/>
          <w:iCs/>
          <w:szCs w:val="24"/>
          <w:lang w:val="en-GB"/>
        </w:rPr>
        <w:t xml:space="preserve"> </w:t>
      </w:r>
      <w:proofErr w:type="spellStart"/>
      <w:r w:rsidRPr="00EA3762">
        <w:rPr>
          <w:rFonts w:ascii="Arial" w:hAnsi="Arial" w:cs="Arial"/>
          <w:i/>
          <w:iCs/>
          <w:szCs w:val="24"/>
          <w:lang w:val="en-GB"/>
        </w:rPr>
        <w:t>burnetii</w:t>
      </w:r>
      <w:proofErr w:type="spellEnd"/>
      <w:r w:rsidRPr="00EA3762">
        <w:rPr>
          <w:rFonts w:ascii="Arial" w:hAnsi="Arial" w:cs="Arial"/>
          <w:szCs w:val="24"/>
          <w:lang w:val="en-GB"/>
        </w:rPr>
        <w:t> in dairy cattle and farm workers and associated bovine reproductive disorders in the Central European region</w:t>
      </w:r>
    </w:p>
    <w:p w14:paraId="55681BBC" w14:textId="77777777" w:rsidR="00216CA5" w:rsidRPr="00EA3762" w:rsidRDefault="00216CA5" w:rsidP="00016F8B">
      <w:pPr>
        <w:pStyle w:val="Cmsor1"/>
        <w:spacing w:before="0" w:after="0" w:line="360" w:lineRule="auto"/>
        <w:rPr>
          <w:rFonts w:ascii="Arial" w:hAnsi="Arial" w:cs="Arial"/>
          <w:b w:val="0"/>
          <w:bCs/>
          <w:szCs w:val="24"/>
          <w:lang w:val="en-GB"/>
        </w:rPr>
      </w:pPr>
    </w:p>
    <w:p w14:paraId="15FCE16D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</w:p>
    <w:p w14:paraId="2160DC2E" w14:textId="0D5D7198" w:rsidR="00216CA5" w:rsidRPr="00EA3762" w:rsidRDefault="00946078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  <w:proofErr w:type="gramStart"/>
      <w:r w:rsidRPr="00EA3762">
        <w:rPr>
          <w:rFonts w:ascii="Arial" w:hAnsi="Arial" w:cs="Arial"/>
          <w:bCs/>
          <w:szCs w:val="24"/>
          <w:lang w:val="en-GB"/>
        </w:rPr>
        <w:t>dr</w:t>
      </w:r>
      <w:proofErr w:type="gramEnd"/>
      <w:r w:rsidR="00216CA5" w:rsidRPr="00EA3762">
        <w:rPr>
          <w:rFonts w:ascii="Arial" w:hAnsi="Arial" w:cs="Arial"/>
          <w:bCs/>
          <w:szCs w:val="24"/>
          <w:lang w:val="en-GB"/>
        </w:rPr>
        <w:t xml:space="preserve">. Attila </w:t>
      </w:r>
      <w:proofErr w:type="spellStart"/>
      <w:r w:rsidR="00216CA5" w:rsidRPr="00EA3762">
        <w:rPr>
          <w:rFonts w:ascii="Arial" w:hAnsi="Arial" w:cs="Arial"/>
          <w:bCs/>
          <w:szCs w:val="24"/>
          <w:lang w:val="en-GB"/>
        </w:rPr>
        <w:t>Dobos</w:t>
      </w:r>
      <w:proofErr w:type="spellEnd"/>
    </w:p>
    <w:p w14:paraId="1BEB926D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</w:p>
    <w:p w14:paraId="375D1E8A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  <w:proofErr w:type="spellStart"/>
      <w:r w:rsidRPr="00EA3762">
        <w:rPr>
          <w:rFonts w:ascii="Arial" w:hAnsi="Arial" w:cs="Arial"/>
          <w:bCs/>
          <w:szCs w:val="24"/>
          <w:lang w:val="en-GB"/>
        </w:rPr>
        <w:t>Témavezető</w:t>
      </w:r>
      <w:proofErr w:type="spellEnd"/>
      <w:r w:rsidRPr="00EA3762">
        <w:rPr>
          <w:rFonts w:ascii="Arial" w:hAnsi="Arial" w:cs="Arial"/>
          <w:bCs/>
          <w:szCs w:val="24"/>
          <w:lang w:val="en-GB"/>
        </w:rPr>
        <w:t xml:space="preserve">: </w:t>
      </w:r>
      <w:proofErr w:type="spellStart"/>
      <w:r w:rsidRPr="00EA3762">
        <w:rPr>
          <w:rFonts w:ascii="Arial" w:hAnsi="Arial" w:cs="Arial"/>
          <w:bCs/>
          <w:szCs w:val="24"/>
          <w:lang w:val="en-GB"/>
        </w:rPr>
        <w:t>Dr.</w:t>
      </w:r>
      <w:proofErr w:type="spellEnd"/>
      <w:r w:rsidRPr="00EA3762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Pr="00EA3762">
        <w:rPr>
          <w:rFonts w:ascii="Arial" w:hAnsi="Arial" w:cs="Arial"/>
          <w:bCs/>
          <w:szCs w:val="24"/>
          <w:lang w:val="en-GB"/>
        </w:rPr>
        <w:t>Miklós</w:t>
      </w:r>
      <w:proofErr w:type="spellEnd"/>
      <w:r w:rsidRPr="00EA3762">
        <w:rPr>
          <w:rFonts w:ascii="Arial" w:hAnsi="Arial" w:cs="Arial"/>
          <w:bCs/>
          <w:szCs w:val="24"/>
          <w:lang w:val="en-GB"/>
        </w:rPr>
        <w:t xml:space="preserve"> </w:t>
      </w:r>
      <w:proofErr w:type="spellStart"/>
      <w:r w:rsidRPr="00EA3762">
        <w:rPr>
          <w:rFonts w:ascii="Arial" w:hAnsi="Arial" w:cs="Arial"/>
          <w:bCs/>
          <w:szCs w:val="24"/>
          <w:lang w:val="en-GB"/>
        </w:rPr>
        <w:t>Gyuranecz</w:t>
      </w:r>
      <w:proofErr w:type="spellEnd"/>
    </w:p>
    <w:p w14:paraId="073FD711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 w:val="12"/>
          <w:szCs w:val="12"/>
          <w:lang w:val="en-GB"/>
        </w:rPr>
      </w:pPr>
    </w:p>
    <w:p w14:paraId="372A61FF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  <w:r w:rsidRPr="00EA3762">
        <w:rPr>
          <w:rFonts w:ascii="Arial" w:hAnsi="Arial" w:cs="Arial"/>
          <w:bCs/>
          <w:noProof/>
          <w:szCs w:val="24"/>
        </w:rPr>
        <w:drawing>
          <wp:inline distT="0" distB="0" distL="0" distR="0" wp14:anchorId="47842FF0" wp14:editId="352FEA8C">
            <wp:extent cx="1375410" cy="137541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UNIVET logo 2017 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08E49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 w:val="12"/>
          <w:szCs w:val="12"/>
          <w:lang w:val="en-GB"/>
        </w:rPr>
      </w:pPr>
    </w:p>
    <w:p w14:paraId="4FAF2CCF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  <w:r w:rsidRPr="00EA3762">
        <w:rPr>
          <w:rFonts w:ascii="Arial" w:hAnsi="Arial" w:cs="Arial"/>
          <w:bCs/>
          <w:szCs w:val="24"/>
          <w:lang w:val="en-GB"/>
        </w:rPr>
        <w:t>University of Veterinary Medicine</w:t>
      </w:r>
    </w:p>
    <w:p w14:paraId="0E56D413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  <w:r w:rsidRPr="00EA3762">
        <w:rPr>
          <w:rFonts w:ascii="Arial" w:hAnsi="Arial" w:cs="Arial"/>
          <w:bCs/>
          <w:szCs w:val="24"/>
          <w:lang w:val="en-GB"/>
        </w:rPr>
        <w:t>Doctoral School of Veterinary Science</w:t>
      </w:r>
    </w:p>
    <w:p w14:paraId="34128C55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</w:p>
    <w:p w14:paraId="469E71E5" w14:textId="77777777" w:rsidR="00216CA5" w:rsidRPr="00EA3762" w:rsidRDefault="00216CA5" w:rsidP="00016F8B">
      <w:pPr>
        <w:spacing w:line="360" w:lineRule="auto"/>
        <w:jc w:val="center"/>
        <w:rPr>
          <w:rFonts w:ascii="Arial" w:hAnsi="Arial" w:cs="Arial"/>
          <w:bCs/>
          <w:szCs w:val="24"/>
          <w:lang w:val="en-GB"/>
        </w:rPr>
      </w:pPr>
      <w:r w:rsidRPr="00EA3762">
        <w:rPr>
          <w:rFonts w:ascii="Arial" w:hAnsi="Arial" w:cs="Arial"/>
          <w:bCs/>
          <w:szCs w:val="24"/>
          <w:lang w:val="en-GB"/>
        </w:rPr>
        <w:t>Budapest, 2022</w:t>
      </w:r>
    </w:p>
    <w:p w14:paraId="39BCC0C8" w14:textId="77777777" w:rsidR="00216CA5" w:rsidRPr="00EA3762" w:rsidRDefault="00216CA5" w:rsidP="00216CA5">
      <w:pPr>
        <w:rPr>
          <w:rFonts w:ascii="Arial" w:hAnsi="Arial" w:cs="Arial"/>
          <w:b/>
          <w:bCs/>
          <w:sz w:val="22"/>
          <w:szCs w:val="22"/>
          <w:lang w:val="en-GB"/>
        </w:rPr>
      </w:pPr>
      <w:bookmarkStart w:id="0" w:name="_Hlk99955249"/>
      <w:r w:rsidRPr="00EA3762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 xml:space="preserve">Supervisor and consultants: </w:t>
      </w:r>
    </w:p>
    <w:p w14:paraId="193C835D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</w:p>
    <w:p w14:paraId="471774EF" w14:textId="77777777" w:rsidR="00016F8B" w:rsidRPr="00EA3762" w:rsidRDefault="00016F8B" w:rsidP="00216CA5">
      <w:pPr>
        <w:rPr>
          <w:rFonts w:ascii="Arial" w:hAnsi="Arial" w:cs="Arial"/>
          <w:sz w:val="22"/>
          <w:szCs w:val="22"/>
          <w:lang w:val="en-GB"/>
        </w:rPr>
      </w:pPr>
    </w:p>
    <w:p w14:paraId="3F45071F" w14:textId="526D5309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Miklós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Gyuranecz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, Ph.D., </w:t>
      </w:r>
      <w:proofErr w:type="spellStart"/>
      <w:proofErr w:type="gramStart"/>
      <w:r w:rsidRPr="00EA3762">
        <w:rPr>
          <w:rFonts w:ascii="Arial" w:hAnsi="Arial" w:cs="Arial"/>
          <w:sz w:val="22"/>
          <w:szCs w:val="22"/>
          <w:lang w:val="en-GB"/>
        </w:rPr>
        <w:t>Habil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>.,</w:t>
      </w:r>
      <w:proofErr w:type="gramEnd"/>
      <w:r w:rsidRPr="00EA3762">
        <w:rPr>
          <w:rFonts w:ascii="Arial" w:hAnsi="Arial" w:cs="Arial"/>
          <w:sz w:val="22"/>
          <w:szCs w:val="22"/>
          <w:lang w:val="en-GB"/>
        </w:rPr>
        <w:t xml:space="preserve"> D.Sc., Dipl. ECVM</w:t>
      </w:r>
    </w:p>
    <w:p w14:paraId="562F10D8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Veterinary Medical Research Institute</w:t>
      </w:r>
    </w:p>
    <w:p w14:paraId="66A60D7A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Eötvös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Lóránd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Research Network</w:t>
      </w:r>
    </w:p>
    <w:p w14:paraId="0B5FE773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Supervisor </w:t>
      </w:r>
    </w:p>
    <w:p w14:paraId="793EF05B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</w:p>
    <w:p w14:paraId="7E97BB21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</w:p>
    <w:p w14:paraId="1DF2ECBB" w14:textId="375F22F5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Ottó</w:t>
      </w:r>
      <w:proofErr w:type="spellEnd"/>
      <w:r w:rsidR="00AE1E64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AE1E64" w:rsidRPr="00EA3762">
        <w:rPr>
          <w:rFonts w:ascii="Arial" w:hAnsi="Arial" w:cs="Arial"/>
          <w:sz w:val="22"/>
          <w:szCs w:val="22"/>
          <w:lang w:val="en-GB"/>
        </w:rPr>
        <w:t>Szenci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, Ph.D., </w:t>
      </w:r>
      <w:proofErr w:type="spellStart"/>
      <w:proofErr w:type="gramStart"/>
      <w:r w:rsidRPr="00EA3762">
        <w:rPr>
          <w:rFonts w:ascii="Arial" w:hAnsi="Arial" w:cs="Arial"/>
          <w:sz w:val="22"/>
          <w:szCs w:val="22"/>
          <w:lang w:val="en-GB"/>
        </w:rPr>
        <w:t>Habil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>.,</w:t>
      </w:r>
      <w:proofErr w:type="gramEnd"/>
      <w:r w:rsidRPr="00EA3762">
        <w:rPr>
          <w:rFonts w:ascii="Arial" w:hAnsi="Arial" w:cs="Arial"/>
          <w:sz w:val="22"/>
          <w:szCs w:val="22"/>
          <w:lang w:val="en-GB"/>
        </w:rPr>
        <w:t xml:space="preserve"> D.Sc., Dipl. ECBHM </w:t>
      </w:r>
    </w:p>
    <w:p w14:paraId="0B7092A3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Department of Obstetrics and Food Animal Medicine Clinic</w:t>
      </w:r>
    </w:p>
    <w:p w14:paraId="78B61C60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University of Veterinary Science</w:t>
      </w:r>
    </w:p>
    <w:p w14:paraId="7D6B92AC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Consultant </w:t>
      </w:r>
    </w:p>
    <w:p w14:paraId="22E6BDCF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</w:p>
    <w:p w14:paraId="090C6247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</w:p>
    <w:p w14:paraId="3B22FA7C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Béla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Dénes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, Ph.D.,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Habil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>.</w:t>
      </w:r>
    </w:p>
    <w:p w14:paraId="47F045D5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Veterinary Diagnostic Directorate</w:t>
      </w:r>
    </w:p>
    <w:p w14:paraId="67B3CD99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National Food Chain Safety Office</w:t>
      </w:r>
    </w:p>
    <w:p w14:paraId="77E362E3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Consultant </w:t>
      </w:r>
    </w:p>
    <w:p w14:paraId="6955856A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</w:p>
    <w:p w14:paraId="10EC2387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</w:p>
    <w:p w14:paraId="4E1BBAB9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Marko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Samardzija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Ph.D</w:t>
      </w:r>
      <w:proofErr w:type="spellEnd"/>
    </w:p>
    <w:p w14:paraId="18D72C64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Clinic for Obstetrics and Reproduction  </w:t>
      </w:r>
    </w:p>
    <w:p w14:paraId="11CEC25C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Faculty of Veterinary Medicine University of Zagreb</w:t>
      </w:r>
    </w:p>
    <w:p w14:paraId="44030895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Consultant</w:t>
      </w:r>
    </w:p>
    <w:p w14:paraId="4D0BADF2" w14:textId="7FC28CE8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</w:p>
    <w:p w14:paraId="541CF58E" w14:textId="77777777" w:rsidR="00216CA5" w:rsidRPr="00EA3762" w:rsidRDefault="00216CA5" w:rsidP="00216CA5">
      <w:pPr>
        <w:rPr>
          <w:rFonts w:ascii="Arial" w:hAnsi="Arial" w:cs="Arial"/>
          <w:sz w:val="22"/>
          <w:szCs w:val="22"/>
          <w:lang w:val="en-GB"/>
        </w:rPr>
      </w:pPr>
    </w:p>
    <w:p w14:paraId="2A206820" w14:textId="384750D8" w:rsidR="00941DC3" w:rsidRPr="00EA3762" w:rsidRDefault="00941DC3" w:rsidP="00216CA5">
      <w:pPr>
        <w:spacing w:after="160" w:line="259" w:lineRule="auto"/>
        <w:rPr>
          <w:szCs w:val="24"/>
          <w:lang w:val="en-GB"/>
        </w:rPr>
      </w:pPr>
    </w:p>
    <w:p w14:paraId="26CFE0DE" w14:textId="77777777" w:rsidR="000C5D81" w:rsidRPr="00EA3762" w:rsidRDefault="000C5D81" w:rsidP="00941DC3">
      <w:pPr>
        <w:spacing w:after="160" w:line="259" w:lineRule="auto"/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620D0DB7" w14:textId="77777777" w:rsidR="00016F8B" w:rsidRPr="00EA3762" w:rsidRDefault="00016F8B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22F5314F" w14:textId="69EDC78B" w:rsidR="00941DC3" w:rsidRPr="00EA3762" w:rsidRDefault="00941DC3" w:rsidP="003C6406">
      <w:pPr>
        <w:spacing w:line="360" w:lineRule="auto"/>
        <w:rPr>
          <w:rFonts w:ascii="Arial" w:hAnsi="Arial" w:cs="Arial"/>
          <w:b/>
          <w:bCs/>
          <w:sz w:val="28"/>
          <w:szCs w:val="28"/>
          <w:lang w:val="en-GB"/>
        </w:rPr>
      </w:pPr>
      <w:r w:rsidRPr="00EA3762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Introduction</w:t>
      </w:r>
    </w:p>
    <w:p w14:paraId="55F61663" w14:textId="5CC5B046" w:rsidR="00F43008" w:rsidRPr="00EA3762" w:rsidRDefault="00F43008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2708653E" w14:textId="5E15C98F" w:rsidR="00F43008" w:rsidRDefault="00035331" w:rsidP="000018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iCs/>
          <w:sz w:val="22"/>
          <w:szCs w:val="22"/>
          <w:lang w:val="en-GB"/>
        </w:rPr>
        <w:t>Q fever is a zoonotic disease present worldwide</w:t>
      </w:r>
      <w:r w:rsidRPr="00EA3762">
        <w:rPr>
          <w:rFonts w:ascii="Arial" w:hAnsi="Arial" w:cs="Arial"/>
          <w:i/>
          <w:sz w:val="22"/>
          <w:szCs w:val="22"/>
          <w:lang w:val="en-GB"/>
        </w:rPr>
        <w:t>,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which was first described in 1937 in slaughterhouse workers in Australia. </w:t>
      </w:r>
      <w:proofErr w:type="spellStart"/>
      <w:r w:rsidR="00F01996" w:rsidRPr="00EA3762">
        <w:rPr>
          <w:rFonts w:ascii="Arial" w:hAnsi="Arial" w:cs="Arial"/>
          <w:i/>
          <w:sz w:val="22"/>
          <w:szCs w:val="22"/>
          <w:lang w:val="en-GB"/>
        </w:rPr>
        <w:t>Coxiella</w:t>
      </w:r>
      <w:proofErr w:type="spellEnd"/>
      <w:r w:rsidR="00F01996" w:rsidRPr="00EA3762">
        <w:rPr>
          <w:rFonts w:ascii="Arial" w:hAnsi="Arial" w:cs="Arial"/>
          <w:i/>
          <w:sz w:val="22"/>
          <w:szCs w:val="22"/>
          <w:lang w:val="en-GB"/>
        </w:rPr>
        <w:t xml:space="preserve"> </w:t>
      </w:r>
      <w:proofErr w:type="spellStart"/>
      <w:r w:rsidR="00F01996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F01996" w:rsidRPr="00EA3762">
        <w:rPr>
          <w:rFonts w:ascii="Arial" w:hAnsi="Arial" w:cs="Arial"/>
          <w:sz w:val="22"/>
          <w:szCs w:val="22"/>
          <w:lang w:val="en-GB"/>
        </w:rPr>
        <w:t>, an obligate intracellular Gram-negative bacterium</w:t>
      </w:r>
      <w:r w:rsidR="00F01996">
        <w:rPr>
          <w:rFonts w:ascii="Arial" w:hAnsi="Arial" w:cs="Arial"/>
          <w:sz w:val="22"/>
          <w:szCs w:val="22"/>
          <w:lang w:val="en-GB"/>
        </w:rPr>
        <w:t xml:space="preserve"> was described as the causative agent of the infectious disease </w:t>
      </w:r>
      <w:r w:rsidR="0000188B">
        <w:rPr>
          <w:rFonts w:ascii="Arial" w:hAnsi="Arial" w:cs="Arial"/>
          <w:sz w:val="22"/>
          <w:szCs w:val="22"/>
          <w:lang w:val="en-GB"/>
        </w:rPr>
        <w:t>associated with</w:t>
      </w:r>
      <w:r w:rsidR="00F01996">
        <w:rPr>
          <w:rFonts w:ascii="Arial" w:hAnsi="Arial" w:cs="Arial"/>
          <w:sz w:val="22"/>
          <w:szCs w:val="22"/>
          <w:lang w:val="en-GB"/>
        </w:rPr>
        <w:t xml:space="preserve"> high fever and </w:t>
      </w:r>
      <w:r w:rsidRPr="00EA3762">
        <w:rPr>
          <w:rFonts w:ascii="Arial" w:hAnsi="Arial" w:cs="Arial"/>
          <w:sz w:val="22"/>
          <w:szCs w:val="22"/>
          <w:lang w:val="en-GB"/>
        </w:rPr>
        <w:t>flu-like symptoms</w:t>
      </w:r>
      <w:r w:rsidR="00F01996">
        <w:rPr>
          <w:rFonts w:ascii="Arial" w:hAnsi="Arial" w:cs="Arial"/>
          <w:sz w:val="22"/>
          <w:szCs w:val="22"/>
          <w:lang w:val="en-GB"/>
        </w:rPr>
        <w:t xml:space="preserve">. </w:t>
      </w:r>
      <w:r w:rsidR="00F01996" w:rsidRPr="00EA3762">
        <w:rPr>
          <w:rFonts w:ascii="Arial" w:hAnsi="Arial" w:cs="Arial"/>
          <w:sz w:val="22"/>
          <w:szCs w:val="22"/>
          <w:lang w:val="en-GB"/>
        </w:rPr>
        <w:t xml:space="preserve">Knowledge about </w:t>
      </w:r>
      <w:r w:rsidR="00F01996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F01996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F01996" w:rsidRPr="00EA3762">
        <w:rPr>
          <w:rFonts w:ascii="Arial" w:hAnsi="Arial" w:cs="Arial"/>
          <w:sz w:val="22"/>
          <w:szCs w:val="22"/>
          <w:lang w:val="en-GB"/>
        </w:rPr>
        <w:t xml:space="preserve"> and </w:t>
      </w:r>
      <w:r w:rsidR="0000188B">
        <w:rPr>
          <w:rFonts w:ascii="Arial" w:hAnsi="Arial" w:cs="Arial"/>
          <w:sz w:val="22"/>
          <w:szCs w:val="22"/>
          <w:lang w:val="en-GB"/>
        </w:rPr>
        <w:t>the disease</w:t>
      </w:r>
      <w:r w:rsidR="00F01996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00188B">
        <w:rPr>
          <w:rFonts w:ascii="Arial" w:hAnsi="Arial" w:cs="Arial"/>
          <w:sz w:val="22"/>
          <w:szCs w:val="22"/>
          <w:lang w:val="en-GB"/>
        </w:rPr>
        <w:t xml:space="preserve">it causes </w:t>
      </w:r>
      <w:r w:rsidR="00F01996" w:rsidRPr="00EA3762">
        <w:rPr>
          <w:rFonts w:ascii="Arial" w:hAnsi="Arial" w:cs="Arial"/>
          <w:sz w:val="22"/>
          <w:szCs w:val="22"/>
          <w:lang w:val="en-GB"/>
        </w:rPr>
        <w:t xml:space="preserve">has expanded intensely since its first description, </w:t>
      </w:r>
      <w:r w:rsidR="00F01996">
        <w:rPr>
          <w:rFonts w:ascii="Arial" w:hAnsi="Arial" w:cs="Arial"/>
          <w:sz w:val="22"/>
          <w:szCs w:val="22"/>
          <w:lang w:val="en-GB"/>
        </w:rPr>
        <w:t>regarding both host spectrum and epidemiology.</w:t>
      </w:r>
      <w:r w:rsidR="00F01996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F01996">
        <w:rPr>
          <w:rFonts w:ascii="Arial" w:hAnsi="Arial" w:cs="Arial"/>
          <w:sz w:val="22"/>
          <w:szCs w:val="22"/>
          <w:lang w:val="en-GB"/>
        </w:rPr>
        <w:t xml:space="preserve">The bacteria have been isolated from a number of mammal species as well as </w:t>
      </w:r>
      <w:r w:rsidRPr="00EA3762">
        <w:rPr>
          <w:rFonts w:ascii="Arial" w:hAnsi="Arial" w:cs="Arial"/>
          <w:sz w:val="22"/>
          <w:szCs w:val="22"/>
          <w:lang w:val="en-GB"/>
        </w:rPr>
        <w:t>reptiles</w:t>
      </w:r>
      <w:r w:rsidR="00F01996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sz w:val="22"/>
          <w:szCs w:val="22"/>
          <w:lang w:val="en-GB"/>
        </w:rPr>
        <w:t>and marine mammals</w:t>
      </w:r>
      <w:r w:rsidR="00F01996">
        <w:rPr>
          <w:rFonts w:ascii="Arial" w:hAnsi="Arial" w:cs="Arial"/>
          <w:sz w:val="22"/>
          <w:szCs w:val="22"/>
          <w:lang w:val="en-GB"/>
        </w:rPr>
        <w:t xml:space="preserve">. Bacteria are shed several ways, including </w:t>
      </w:r>
      <w:r w:rsidR="00FD2731">
        <w:rPr>
          <w:rFonts w:ascii="Arial" w:hAnsi="Arial" w:cs="Arial"/>
          <w:sz w:val="22"/>
          <w:szCs w:val="22"/>
          <w:lang w:val="en-GB"/>
        </w:rPr>
        <w:t xml:space="preserve">via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urine, </w:t>
      </w:r>
      <w:r w:rsidR="00F01996" w:rsidRPr="00EA3762">
        <w:rPr>
          <w:rFonts w:ascii="Arial" w:hAnsi="Arial" w:cs="Arial"/>
          <w:sz w:val="22"/>
          <w:szCs w:val="22"/>
          <w:lang w:val="en-GB"/>
        </w:rPr>
        <w:t>faeces</w:t>
      </w:r>
      <w:r w:rsidR="00F01996">
        <w:rPr>
          <w:rFonts w:ascii="Arial" w:hAnsi="Arial" w:cs="Arial"/>
          <w:sz w:val="22"/>
          <w:szCs w:val="22"/>
          <w:lang w:val="en-GB"/>
        </w:rPr>
        <w:t>,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milk</w:t>
      </w:r>
      <w:r w:rsidR="00F01996">
        <w:rPr>
          <w:rFonts w:ascii="Arial" w:hAnsi="Arial" w:cs="Arial"/>
          <w:sz w:val="22"/>
          <w:szCs w:val="22"/>
          <w:lang w:val="en-GB"/>
        </w:rPr>
        <w:t xml:space="preserve"> and placentas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. Infected animals </w:t>
      </w:r>
      <w:r w:rsidR="00F01996">
        <w:rPr>
          <w:rFonts w:ascii="Arial" w:hAnsi="Arial" w:cs="Arial"/>
          <w:sz w:val="22"/>
          <w:szCs w:val="22"/>
          <w:lang w:val="en-GB"/>
        </w:rPr>
        <w:t>often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remain asymptomatic, but various reproductive disorders such as abortion</w:t>
      </w:r>
      <w:r w:rsidR="00F01996">
        <w:rPr>
          <w:rFonts w:ascii="Arial" w:hAnsi="Arial" w:cs="Arial"/>
          <w:sz w:val="22"/>
          <w:szCs w:val="22"/>
          <w:lang w:val="en-GB"/>
        </w:rPr>
        <w:t>, retained placenta, metritis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or </w:t>
      </w:r>
      <w:r w:rsidR="00F01996">
        <w:rPr>
          <w:rFonts w:ascii="Arial" w:hAnsi="Arial" w:cs="Arial"/>
          <w:sz w:val="22"/>
          <w:szCs w:val="22"/>
          <w:lang w:val="en-GB"/>
        </w:rPr>
        <w:t xml:space="preserve">early loss of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pregnancy can also be associated with the pathogen. </w:t>
      </w:r>
      <w:r w:rsidR="0000188B">
        <w:rPr>
          <w:rFonts w:ascii="Arial" w:hAnsi="Arial" w:cs="Arial"/>
          <w:sz w:val="22"/>
          <w:szCs w:val="22"/>
          <w:lang w:val="en-GB"/>
        </w:rPr>
        <w:t>D</w:t>
      </w:r>
      <w:r w:rsidR="0000188B" w:rsidRPr="00EA3762">
        <w:rPr>
          <w:rFonts w:ascii="Arial" w:hAnsi="Arial" w:cs="Arial"/>
          <w:sz w:val="22"/>
          <w:szCs w:val="22"/>
          <w:lang w:val="en-GB"/>
        </w:rPr>
        <w:t>omestic ruminants</w:t>
      </w:r>
      <w:r w:rsidR="0000188B">
        <w:rPr>
          <w:rFonts w:ascii="Arial" w:hAnsi="Arial" w:cs="Arial"/>
          <w:sz w:val="22"/>
          <w:szCs w:val="22"/>
          <w:lang w:val="en-GB"/>
        </w:rPr>
        <w:t xml:space="preserve"> are t</w:t>
      </w:r>
      <w:r w:rsidR="0084234D">
        <w:rPr>
          <w:rFonts w:ascii="Arial" w:hAnsi="Arial" w:cs="Arial"/>
          <w:sz w:val="22"/>
          <w:szCs w:val="22"/>
          <w:lang w:val="en-GB"/>
        </w:rPr>
        <w:t xml:space="preserve">he main sources </w:t>
      </w:r>
      <w:r w:rsidR="0000188B">
        <w:rPr>
          <w:rFonts w:ascii="Arial" w:hAnsi="Arial" w:cs="Arial"/>
          <w:sz w:val="22"/>
          <w:szCs w:val="22"/>
          <w:lang w:val="en-GB"/>
        </w:rPr>
        <w:t>of human infections</w:t>
      </w:r>
      <w:r w:rsidR="00F01996">
        <w:rPr>
          <w:rFonts w:ascii="Arial" w:hAnsi="Arial" w:cs="Arial"/>
          <w:sz w:val="22"/>
          <w:szCs w:val="22"/>
          <w:lang w:val="en-GB"/>
        </w:rPr>
        <w:t>.</w:t>
      </w:r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The ﬁrst diagnosis and report of Q fever in cattle and sheep </w:t>
      </w:r>
      <w:r w:rsidR="00FD2731" w:rsidRPr="00EA3762">
        <w:rPr>
          <w:rFonts w:ascii="Arial" w:hAnsi="Arial" w:cs="Arial"/>
          <w:sz w:val="22"/>
          <w:szCs w:val="22"/>
          <w:lang w:val="en-GB"/>
        </w:rPr>
        <w:t xml:space="preserve">in Hungary </w:t>
      </w:r>
      <w:r w:rsidR="0023539B" w:rsidRPr="00EA3762">
        <w:rPr>
          <w:rFonts w:ascii="Arial" w:hAnsi="Arial" w:cs="Arial"/>
          <w:sz w:val="22"/>
          <w:szCs w:val="22"/>
          <w:lang w:val="en-GB"/>
        </w:rPr>
        <w:t>took place in 1956 (</w:t>
      </w:r>
      <w:proofErr w:type="spellStart"/>
      <w:r w:rsidR="0023539B" w:rsidRPr="00EA3762">
        <w:rPr>
          <w:rFonts w:ascii="Arial" w:hAnsi="Arial" w:cs="Arial"/>
          <w:sz w:val="22"/>
          <w:szCs w:val="22"/>
          <w:lang w:val="en-GB"/>
        </w:rPr>
        <w:t>Romváry</w:t>
      </w:r>
      <w:proofErr w:type="spellEnd"/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et al., 1957). </w:t>
      </w:r>
      <w:r w:rsidR="0084234D">
        <w:rPr>
          <w:rFonts w:ascii="Arial" w:hAnsi="Arial" w:cs="Arial"/>
          <w:sz w:val="22"/>
          <w:szCs w:val="22"/>
          <w:lang w:val="en-GB"/>
        </w:rPr>
        <w:t>H</w:t>
      </w:r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uman cases </w:t>
      </w:r>
      <w:r w:rsidR="0084234D">
        <w:rPr>
          <w:rFonts w:ascii="Arial" w:hAnsi="Arial" w:cs="Arial"/>
          <w:sz w:val="22"/>
          <w:szCs w:val="22"/>
          <w:lang w:val="en-GB"/>
        </w:rPr>
        <w:t xml:space="preserve">were first described </w:t>
      </w:r>
      <w:r w:rsidR="0023539B" w:rsidRPr="00EA3762">
        <w:rPr>
          <w:rFonts w:ascii="Arial" w:hAnsi="Arial" w:cs="Arial"/>
          <w:sz w:val="22"/>
          <w:szCs w:val="22"/>
          <w:lang w:val="en-GB"/>
        </w:rPr>
        <w:t>in 1977</w:t>
      </w:r>
      <w:r w:rsidR="0084234D">
        <w:rPr>
          <w:rFonts w:ascii="Arial" w:hAnsi="Arial" w:cs="Arial"/>
          <w:sz w:val="22"/>
          <w:szCs w:val="22"/>
          <w:lang w:val="en-GB"/>
        </w:rPr>
        <w:t xml:space="preserve">, with further case reports between 1977 and 1980 in two cattle farms in </w:t>
      </w:r>
      <w:proofErr w:type="spellStart"/>
      <w:r w:rsidR="0084234D">
        <w:rPr>
          <w:rFonts w:ascii="Arial" w:hAnsi="Arial" w:cs="Arial"/>
          <w:sz w:val="22"/>
          <w:szCs w:val="22"/>
          <w:lang w:val="en-GB"/>
        </w:rPr>
        <w:t>Bács-Kiskun</w:t>
      </w:r>
      <w:proofErr w:type="spellEnd"/>
      <w:r w:rsidR="0084234D">
        <w:rPr>
          <w:rFonts w:ascii="Arial" w:hAnsi="Arial" w:cs="Arial"/>
          <w:sz w:val="22"/>
          <w:szCs w:val="22"/>
          <w:lang w:val="en-GB"/>
        </w:rPr>
        <w:t xml:space="preserve"> county, revealing epidemics </w:t>
      </w:r>
      <w:r w:rsidR="0084234D">
        <w:rPr>
          <w:rFonts w:ascii="Arial" w:hAnsi="Arial" w:cs="Arial"/>
          <w:sz w:val="22"/>
          <w:szCs w:val="22"/>
          <w:lang w:val="en-GB"/>
        </w:rPr>
        <w:lastRenderedPageBreak/>
        <w:t>with prolonged respiratory symptoms among the farm workers</w:t>
      </w:r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(EPINFO, 2014). </w:t>
      </w:r>
      <w:r w:rsidR="0084234D">
        <w:rPr>
          <w:rFonts w:ascii="Arial" w:hAnsi="Arial" w:cs="Arial"/>
          <w:sz w:val="22"/>
          <w:szCs w:val="22"/>
          <w:lang w:val="en-GB"/>
        </w:rPr>
        <w:t>Multiple publications have described</w:t>
      </w:r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abortion</w:t>
      </w:r>
      <w:r w:rsidR="0084234D">
        <w:rPr>
          <w:rFonts w:ascii="Arial" w:hAnsi="Arial" w:cs="Arial"/>
          <w:sz w:val="22"/>
          <w:szCs w:val="22"/>
          <w:lang w:val="en-GB"/>
        </w:rPr>
        <w:t>s</w:t>
      </w:r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caused by </w:t>
      </w:r>
      <w:r w:rsidR="0023539B"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="0023539B" w:rsidRPr="00EA3762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="0023539B"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="0023539B" w:rsidRPr="00EA3762">
        <w:rPr>
          <w:rFonts w:ascii="Arial" w:hAnsi="Arial" w:cs="Arial"/>
          <w:sz w:val="22"/>
          <w:szCs w:val="22"/>
          <w:lang w:val="en-GB"/>
        </w:rPr>
        <w:t>in Hungary</w:t>
      </w:r>
      <w:r w:rsidR="0084234D">
        <w:rPr>
          <w:rFonts w:ascii="Arial" w:hAnsi="Arial" w:cs="Arial"/>
          <w:sz w:val="22"/>
          <w:szCs w:val="22"/>
          <w:lang w:val="en-GB"/>
        </w:rPr>
        <w:t xml:space="preserve"> in the past few decades</w:t>
      </w:r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(</w:t>
      </w:r>
      <w:proofErr w:type="spellStart"/>
      <w:r w:rsidR="0023539B" w:rsidRPr="00EA3762">
        <w:rPr>
          <w:rFonts w:ascii="Arial" w:hAnsi="Arial" w:cs="Arial"/>
          <w:sz w:val="22"/>
          <w:szCs w:val="22"/>
          <w:lang w:val="en-GB"/>
        </w:rPr>
        <w:t>Rády</w:t>
      </w:r>
      <w:proofErr w:type="spellEnd"/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et al.</w:t>
      </w:r>
      <w:proofErr w:type="gramStart"/>
      <w:r w:rsidR="0023539B" w:rsidRPr="00EA3762">
        <w:rPr>
          <w:rFonts w:ascii="Arial" w:hAnsi="Arial" w:cs="Arial"/>
          <w:sz w:val="22"/>
          <w:szCs w:val="22"/>
          <w:lang w:val="en-GB"/>
        </w:rPr>
        <w:t>,198</w:t>
      </w:r>
      <w:r w:rsidR="0084234D">
        <w:rPr>
          <w:rFonts w:ascii="Arial" w:hAnsi="Arial" w:cs="Arial"/>
          <w:sz w:val="22"/>
          <w:szCs w:val="22"/>
          <w:lang w:val="en-GB"/>
        </w:rPr>
        <w:t>5</w:t>
      </w:r>
      <w:proofErr w:type="gramEnd"/>
      <w:r w:rsidR="0084234D">
        <w:rPr>
          <w:rFonts w:ascii="Arial" w:hAnsi="Arial" w:cs="Arial"/>
          <w:sz w:val="22"/>
          <w:szCs w:val="22"/>
          <w:lang w:val="en-GB"/>
        </w:rPr>
        <w:t xml:space="preserve">; </w:t>
      </w:r>
      <w:proofErr w:type="spellStart"/>
      <w:r w:rsidR="0084234D" w:rsidRPr="00EA3762">
        <w:rPr>
          <w:rFonts w:ascii="Arial" w:hAnsi="Arial" w:cs="Arial"/>
          <w:sz w:val="22"/>
          <w:szCs w:val="22"/>
          <w:lang w:val="en-GB"/>
        </w:rPr>
        <w:t>Rády</w:t>
      </w:r>
      <w:proofErr w:type="spellEnd"/>
      <w:r w:rsidR="0084234D" w:rsidRPr="00EA3762">
        <w:rPr>
          <w:rFonts w:ascii="Arial" w:hAnsi="Arial" w:cs="Arial"/>
          <w:sz w:val="22"/>
          <w:szCs w:val="22"/>
          <w:lang w:val="en-GB"/>
        </w:rPr>
        <w:t xml:space="preserve"> et al.,</w:t>
      </w:r>
      <w:r w:rsidR="0084234D">
        <w:rPr>
          <w:rFonts w:ascii="Arial" w:hAnsi="Arial" w:cs="Arial"/>
          <w:sz w:val="22"/>
          <w:szCs w:val="22"/>
          <w:lang w:val="en-GB"/>
        </w:rPr>
        <w:t xml:space="preserve"> </w:t>
      </w:r>
      <w:r w:rsidR="0084234D" w:rsidRPr="0084234D">
        <w:rPr>
          <w:rFonts w:ascii="Arial" w:hAnsi="Arial" w:cs="Arial"/>
          <w:sz w:val="22"/>
          <w:szCs w:val="22"/>
          <w:lang w:val="en-GB"/>
        </w:rPr>
        <w:t xml:space="preserve">1987; </w:t>
      </w:r>
      <w:proofErr w:type="spellStart"/>
      <w:r w:rsidR="0084234D" w:rsidRPr="0084234D">
        <w:rPr>
          <w:rFonts w:ascii="Arial" w:hAnsi="Arial" w:cs="Arial"/>
          <w:sz w:val="22"/>
          <w:szCs w:val="22"/>
          <w:lang w:val="en-GB"/>
        </w:rPr>
        <w:t>Szeredi</w:t>
      </w:r>
      <w:proofErr w:type="spellEnd"/>
      <w:r w:rsidR="0084234D" w:rsidRPr="0084234D">
        <w:rPr>
          <w:rFonts w:ascii="Arial" w:hAnsi="Arial" w:cs="Arial"/>
          <w:sz w:val="22"/>
          <w:szCs w:val="22"/>
          <w:lang w:val="en-GB"/>
        </w:rPr>
        <w:t>, 2004</w:t>
      </w:r>
      <w:r w:rsidR="0023539B" w:rsidRPr="00EA3762">
        <w:rPr>
          <w:rFonts w:ascii="Arial" w:hAnsi="Arial" w:cs="Arial"/>
          <w:sz w:val="22"/>
          <w:szCs w:val="22"/>
          <w:lang w:val="en-GB"/>
        </w:rPr>
        <w:t>)</w:t>
      </w:r>
      <w:r w:rsidR="00D41D8F">
        <w:rPr>
          <w:rFonts w:ascii="Arial" w:hAnsi="Arial" w:cs="Arial"/>
          <w:sz w:val="22"/>
          <w:szCs w:val="22"/>
          <w:lang w:val="en-GB"/>
        </w:rPr>
        <w:t>.</w:t>
      </w:r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The latest major outbreak, registered in 2013, originated from a sheep </w:t>
      </w:r>
      <w:r w:rsidR="000F0611">
        <w:rPr>
          <w:rFonts w:ascii="Arial" w:hAnsi="Arial" w:cs="Arial"/>
          <w:sz w:val="22"/>
          <w:szCs w:val="22"/>
          <w:lang w:val="en-GB"/>
        </w:rPr>
        <w:t xml:space="preserve">flock in Southern Hungary, </w:t>
      </w:r>
      <w:r w:rsidR="0000188B">
        <w:rPr>
          <w:rFonts w:ascii="Arial" w:hAnsi="Arial" w:cs="Arial"/>
          <w:sz w:val="22"/>
          <w:szCs w:val="22"/>
          <w:lang w:val="en-GB"/>
        </w:rPr>
        <w:t>with</w:t>
      </w:r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70 laboratory-confirmed human cases reported (</w:t>
      </w:r>
      <w:proofErr w:type="spellStart"/>
      <w:r w:rsidR="0023539B" w:rsidRPr="00EA3762">
        <w:rPr>
          <w:rFonts w:ascii="Arial" w:hAnsi="Arial" w:cs="Arial"/>
          <w:sz w:val="22"/>
          <w:szCs w:val="22"/>
          <w:lang w:val="en-GB"/>
        </w:rPr>
        <w:t>Gyuranecz</w:t>
      </w:r>
      <w:proofErr w:type="spellEnd"/>
      <w:r w:rsidR="0023539B" w:rsidRPr="00EA3762">
        <w:rPr>
          <w:rFonts w:ascii="Arial" w:hAnsi="Arial" w:cs="Arial"/>
          <w:sz w:val="22"/>
          <w:szCs w:val="22"/>
          <w:lang w:val="en-GB"/>
        </w:rPr>
        <w:t xml:space="preserve"> et al., 2014).</w:t>
      </w:r>
      <w:r w:rsidR="005F0A99" w:rsidRPr="00EA3762">
        <w:rPr>
          <w:rFonts w:ascii="Arial" w:hAnsi="Arial" w:cs="Arial"/>
          <w:sz w:val="22"/>
          <w:szCs w:val="22"/>
          <w:lang w:val="en-GB"/>
        </w:rPr>
        <w:t xml:space="preserve"> Pathogenicity and virulence of </w:t>
      </w:r>
      <w:r w:rsidR="005F0A99"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="005F0A99" w:rsidRPr="00EA3762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="005F0A99" w:rsidRPr="00EA3762">
        <w:rPr>
          <w:rFonts w:ascii="Arial" w:hAnsi="Arial" w:cs="Arial"/>
          <w:sz w:val="22"/>
          <w:szCs w:val="22"/>
          <w:lang w:val="en-GB"/>
        </w:rPr>
        <w:t xml:space="preserve"> depends on the infected animal species, the route of infection, the </w:t>
      </w:r>
      <w:r w:rsidR="005F0A99"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="005F0A99" w:rsidRPr="00EA3762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="005F0A99" w:rsidRPr="00EA3762">
        <w:rPr>
          <w:rFonts w:ascii="Arial" w:hAnsi="Arial" w:cs="Arial"/>
          <w:sz w:val="22"/>
          <w:szCs w:val="22"/>
          <w:lang w:val="en-GB"/>
        </w:rPr>
        <w:t xml:space="preserve"> strain, and the </w:t>
      </w:r>
      <w:r w:rsidR="00FD2731" w:rsidRPr="00EA3762">
        <w:rPr>
          <w:rFonts w:ascii="Arial" w:hAnsi="Arial" w:cs="Arial"/>
          <w:sz w:val="22"/>
          <w:szCs w:val="22"/>
          <w:lang w:val="en-GB"/>
        </w:rPr>
        <w:t xml:space="preserve">size </w:t>
      </w:r>
      <w:r w:rsidR="00FD2731">
        <w:rPr>
          <w:rFonts w:ascii="Arial" w:hAnsi="Arial" w:cs="Arial"/>
          <w:sz w:val="22"/>
          <w:szCs w:val="22"/>
          <w:lang w:val="en-GB"/>
        </w:rPr>
        <w:t xml:space="preserve">of the </w:t>
      </w:r>
      <w:r w:rsidR="005F0A99" w:rsidRPr="00EA3762">
        <w:rPr>
          <w:rFonts w:ascii="Arial" w:hAnsi="Arial" w:cs="Arial"/>
          <w:sz w:val="22"/>
          <w:szCs w:val="22"/>
          <w:lang w:val="en-GB"/>
        </w:rPr>
        <w:t xml:space="preserve">inoculum. </w:t>
      </w:r>
      <w:r w:rsidR="00FD2731">
        <w:rPr>
          <w:rFonts w:ascii="Arial" w:hAnsi="Arial" w:cs="Arial"/>
          <w:sz w:val="22"/>
          <w:szCs w:val="22"/>
          <w:lang w:val="en-GB"/>
        </w:rPr>
        <w:t>Since e</w:t>
      </w:r>
      <w:r w:rsidR="00FD2731" w:rsidRPr="00EA3762">
        <w:rPr>
          <w:rFonts w:ascii="Arial" w:hAnsi="Arial" w:cs="Arial"/>
          <w:sz w:val="22"/>
          <w:szCs w:val="22"/>
          <w:lang w:val="en-GB"/>
        </w:rPr>
        <w:t>pidemiological and</w:t>
      </w:r>
      <w:r w:rsidR="00FD2731">
        <w:rPr>
          <w:rFonts w:ascii="Arial" w:hAnsi="Arial" w:cs="Arial"/>
          <w:sz w:val="22"/>
          <w:szCs w:val="22"/>
          <w:lang w:val="en-GB"/>
        </w:rPr>
        <w:t xml:space="preserve"> pathogenicity characteristics depend</w:t>
      </w:r>
      <w:r w:rsidR="00FD2731" w:rsidRPr="00EA3762">
        <w:rPr>
          <w:rFonts w:ascii="Arial" w:hAnsi="Arial" w:cs="Arial"/>
          <w:sz w:val="22"/>
          <w:szCs w:val="22"/>
          <w:lang w:val="en-GB"/>
        </w:rPr>
        <w:t xml:space="preserve"> mainly upon the genetic characteristics of the </w:t>
      </w:r>
      <w:r w:rsidR="00FD2731"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="00FD2731" w:rsidRPr="00EA3762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="00FD2731" w:rsidRPr="00EA3762">
        <w:rPr>
          <w:rFonts w:ascii="Arial" w:hAnsi="Arial" w:cs="Arial"/>
          <w:sz w:val="22"/>
          <w:szCs w:val="22"/>
          <w:lang w:val="en-GB"/>
        </w:rPr>
        <w:t xml:space="preserve"> strain involved</w:t>
      </w:r>
      <w:r w:rsidR="00FD2731">
        <w:rPr>
          <w:rFonts w:ascii="Arial" w:hAnsi="Arial" w:cs="Arial"/>
          <w:sz w:val="22"/>
          <w:szCs w:val="22"/>
          <w:lang w:val="en-GB"/>
        </w:rPr>
        <w:t xml:space="preserve">, </w:t>
      </w:r>
      <w:r w:rsidR="005F0A99" w:rsidRPr="00EA3762">
        <w:rPr>
          <w:rFonts w:ascii="Arial" w:hAnsi="Arial" w:cs="Arial"/>
          <w:sz w:val="22"/>
          <w:szCs w:val="22"/>
          <w:lang w:val="en-GB"/>
        </w:rPr>
        <w:t xml:space="preserve">comparative genomics </w:t>
      </w:r>
      <w:r w:rsidR="00FD2731">
        <w:rPr>
          <w:rFonts w:ascii="Arial" w:hAnsi="Arial" w:cs="Arial"/>
          <w:sz w:val="22"/>
          <w:szCs w:val="22"/>
          <w:lang w:val="en-GB"/>
        </w:rPr>
        <w:t xml:space="preserve">are an essential part of surveys and epidemiological investigations. Continuous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monitoring </w:t>
      </w:r>
      <w:r w:rsidR="00FD2731">
        <w:rPr>
          <w:rFonts w:ascii="Arial" w:hAnsi="Arial" w:cs="Arial"/>
          <w:sz w:val="22"/>
          <w:szCs w:val="22"/>
          <w:lang w:val="en-GB"/>
        </w:rPr>
        <w:t xml:space="preserve">of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domestic ruminants for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infection is important, as cattle, sheep and goats are the main sources of human infections.</w:t>
      </w:r>
    </w:p>
    <w:p w14:paraId="2E5A35EE" w14:textId="77777777" w:rsidR="00FD2731" w:rsidRDefault="00FD2731" w:rsidP="00FD2731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55D3C9B8" w14:textId="77777777" w:rsidR="00FD2731" w:rsidRDefault="00FD2731" w:rsidP="00FD2731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38EE8504" w14:textId="77777777" w:rsidR="00FD2731" w:rsidRDefault="00FD2731" w:rsidP="00FD2731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3171B6E2" w14:textId="77777777" w:rsidR="00FD2731" w:rsidRDefault="00FD2731" w:rsidP="00FD2731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7281BA11" w14:textId="77777777" w:rsidR="00FD2731" w:rsidRDefault="00FD2731" w:rsidP="00FD2731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75CC0054" w14:textId="77777777" w:rsidR="00FD2731" w:rsidRPr="00FD2731" w:rsidRDefault="00FD2731" w:rsidP="00FD2731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49E60185" w14:textId="562C64D1" w:rsidR="00FF487A" w:rsidRPr="00EA3762" w:rsidRDefault="00FF487A" w:rsidP="003C6406">
      <w:pPr>
        <w:spacing w:line="360" w:lineRule="auto"/>
        <w:rPr>
          <w:rFonts w:ascii="Arial" w:hAnsi="Arial" w:cs="Arial"/>
          <w:b/>
          <w:bCs/>
          <w:iCs/>
          <w:sz w:val="28"/>
          <w:szCs w:val="28"/>
          <w:lang w:val="en-GB"/>
        </w:rPr>
      </w:pPr>
      <w:r w:rsidRPr="00EA3762">
        <w:rPr>
          <w:rFonts w:ascii="Arial" w:hAnsi="Arial" w:cs="Arial"/>
          <w:b/>
          <w:bCs/>
          <w:iCs/>
          <w:sz w:val="28"/>
          <w:szCs w:val="28"/>
          <w:lang w:val="en-GB"/>
        </w:rPr>
        <w:lastRenderedPageBreak/>
        <w:t>Aims of the study</w:t>
      </w:r>
    </w:p>
    <w:p w14:paraId="00248E01" w14:textId="77777777" w:rsidR="00016F8B" w:rsidRPr="00EA3762" w:rsidRDefault="00016F8B" w:rsidP="00016F8B">
      <w:pPr>
        <w:spacing w:line="360" w:lineRule="auto"/>
        <w:jc w:val="both"/>
        <w:rPr>
          <w:rFonts w:ascii="Arial" w:hAnsi="Arial" w:cs="Arial"/>
          <w:b/>
          <w:bCs/>
          <w:iCs/>
          <w:sz w:val="22"/>
          <w:szCs w:val="22"/>
          <w:lang w:val="en-GB"/>
        </w:rPr>
      </w:pPr>
    </w:p>
    <w:p w14:paraId="17D516D9" w14:textId="77777777" w:rsidR="00FF487A" w:rsidRPr="00EA3762" w:rsidRDefault="00FF487A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The aims of the study were:</w:t>
      </w:r>
    </w:p>
    <w:p w14:paraId="22EC402A" w14:textId="304106D4" w:rsidR="00FF487A" w:rsidRPr="00EA3762" w:rsidRDefault="00FF487A" w:rsidP="00A01F55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sz w:val="22"/>
          <w:szCs w:val="22"/>
          <w:lang w:val="en-GB"/>
        </w:rPr>
      </w:pPr>
      <w:bookmarkStart w:id="1" w:name="_Hlk89855346"/>
      <w:r w:rsidRPr="00EA3762">
        <w:rPr>
          <w:rFonts w:ascii="Arial" w:hAnsi="Arial" w:cs="Arial"/>
          <w:sz w:val="22"/>
          <w:szCs w:val="22"/>
          <w:lang w:val="en-GB"/>
        </w:rPr>
        <w:t xml:space="preserve">To assess the prevalence of </w:t>
      </w:r>
      <w:r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in dairy cattle herds of different sizes in six countrie</w:t>
      </w:r>
      <w:r w:rsidR="000F0611">
        <w:rPr>
          <w:rFonts w:ascii="Arial" w:hAnsi="Arial" w:cs="Arial"/>
          <w:sz w:val="22"/>
          <w:szCs w:val="22"/>
          <w:lang w:val="en-GB"/>
        </w:rPr>
        <w:t xml:space="preserve">s </w:t>
      </w:r>
      <w:r w:rsidR="00A01F55">
        <w:rPr>
          <w:rFonts w:ascii="Arial" w:hAnsi="Arial" w:cs="Arial"/>
          <w:sz w:val="22"/>
          <w:szCs w:val="22"/>
          <w:lang w:val="en-GB"/>
        </w:rPr>
        <w:t>in</w:t>
      </w:r>
      <w:r w:rsidR="000F0611">
        <w:rPr>
          <w:rFonts w:ascii="Arial" w:hAnsi="Arial" w:cs="Arial"/>
          <w:sz w:val="22"/>
          <w:szCs w:val="22"/>
          <w:lang w:val="en-GB"/>
        </w:rPr>
        <w:t xml:space="preserve"> Central and Eastern Europe by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examining bulk tank milk samples with </w:t>
      </w:r>
      <w:r w:rsidR="00C41E45" w:rsidRPr="00C41E45">
        <w:rPr>
          <w:rFonts w:ascii="Arial" w:hAnsi="Arial" w:cs="Arial"/>
          <w:sz w:val="22"/>
          <w:szCs w:val="22"/>
          <w:lang w:val="en-GB"/>
        </w:rPr>
        <w:t>enz</w:t>
      </w:r>
      <w:r w:rsidR="00C41E45">
        <w:rPr>
          <w:rFonts w:ascii="Arial" w:hAnsi="Arial" w:cs="Arial"/>
          <w:sz w:val="22"/>
          <w:szCs w:val="22"/>
          <w:lang w:val="en-GB"/>
        </w:rPr>
        <w:t>y</w:t>
      </w:r>
      <w:r w:rsidR="00C41E45" w:rsidRPr="00C41E45">
        <w:rPr>
          <w:rFonts w:ascii="Arial" w:hAnsi="Arial" w:cs="Arial"/>
          <w:sz w:val="22"/>
          <w:szCs w:val="22"/>
          <w:lang w:val="en-GB"/>
        </w:rPr>
        <w:t>me-linked immunosorbe</w:t>
      </w:r>
      <w:r w:rsidR="000F0611">
        <w:rPr>
          <w:rFonts w:ascii="Arial" w:hAnsi="Arial" w:cs="Arial"/>
          <w:sz w:val="22"/>
          <w:szCs w:val="22"/>
          <w:lang w:val="en-GB"/>
        </w:rPr>
        <w:t>n</w:t>
      </w:r>
      <w:r w:rsidR="00C41E45" w:rsidRPr="00C41E45">
        <w:rPr>
          <w:rFonts w:ascii="Arial" w:hAnsi="Arial" w:cs="Arial"/>
          <w:sz w:val="22"/>
          <w:szCs w:val="22"/>
          <w:lang w:val="en-GB"/>
        </w:rPr>
        <w:t>t assay (ELISA)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and real-time </w:t>
      </w:r>
      <w:r w:rsidR="00C41E45">
        <w:rPr>
          <w:rFonts w:ascii="Arial" w:hAnsi="Arial" w:cs="Arial"/>
          <w:sz w:val="22"/>
          <w:szCs w:val="22"/>
          <w:lang w:val="en-GB"/>
        </w:rPr>
        <w:t>polymerase chain reaction (</w:t>
      </w:r>
      <w:r w:rsidRPr="00EA3762">
        <w:rPr>
          <w:rFonts w:ascii="Arial" w:hAnsi="Arial" w:cs="Arial"/>
          <w:sz w:val="22"/>
          <w:szCs w:val="22"/>
          <w:lang w:val="en-GB"/>
        </w:rPr>
        <w:t>PCR</w:t>
      </w:r>
      <w:r w:rsidR="00C41E45">
        <w:rPr>
          <w:rFonts w:ascii="Arial" w:hAnsi="Arial" w:cs="Arial"/>
          <w:sz w:val="22"/>
          <w:szCs w:val="22"/>
          <w:lang w:val="en-GB"/>
        </w:rPr>
        <w:t>)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tests</w:t>
      </w:r>
      <w:bookmarkEnd w:id="1"/>
      <w:r w:rsidRPr="00EA3762">
        <w:rPr>
          <w:rFonts w:ascii="Arial" w:hAnsi="Arial" w:cs="Arial"/>
          <w:sz w:val="22"/>
          <w:szCs w:val="22"/>
          <w:lang w:val="en-GB"/>
        </w:rPr>
        <w:t>.</w:t>
      </w:r>
    </w:p>
    <w:p w14:paraId="5C665EA7" w14:textId="0D7A036B" w:rsidR="00FF487A" w:rsidRPr="00EA3762" w:rsidRDefault="00FF487A" w:rsidP="000F0611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To evaluate the prevalence of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antibodies in different hosts (dairy cattle, sheep, goats, and zoo animals)</w:t>
      </w:r>
      <w:r w:rsidR="000F0611">
        <w:rPr>
          <w:rFonts w:ascii="Arial" w:hAnsi="Arial" w:cs="Arial"/>
          <w:sz w:val="22"/>
          <w:szCs w:val="22"/>
          <w:lang w:val="en-GB"/>
        </w:rPr>
        <w:t xml:space="preserve"> by testing individual blood samples.</w:t>
      </w:r>
    </w:p>
    <w:p w14:paraId="5E4A0CE0" w14:textId="364D6EA3" w:rsidR="00FF487A" w:rsidRPr="00EA3762" w:rsidRDefault="00FF487A" w:rsidP="000F0611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sz w:val="22"/>
          <w:szCs w:val="22"/>
          <w:lang w:val="en-GB"/>
        </w:rPr>
      </w:pPr>
      <w:bookmarkStart w:id="2" w:name="_Hlk89931477"/>
      <w:r w:rsidRPr="00EA3762">
        <w:rPr>
          <w:rFonts w:ascii="Arial" w:hAnsi="Arial" w:cs="Arial"/>
          <w:sz w:val="22"/>
          <w:szCs w:val="22"/>
          <w:lang w:val="en-GB"/>
        </w:rPr>
        <w:t xml:space="preserve">To determine the seroprevalence of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in different occupational groups of farm workers </w:t>
      </w:r>
      <w:r w:rsidR="000F0611">
        <w:rPr>
          <w:rFonts w:ascii="Arial" w:hAnsi="Arial" w:cs="Arial"/>
          <w:sz w:val="22"/>
          <w:szCs w:val="22"/>
          <w:lang w:val="en-GB"/>
        </w:rPr>
        <w:t xml:space="preserve">(with focus on </w:t>
      </w:r>
      <w:r w:rsidRPr="00EA3762">
        <w:rPr>
          <w:rFonts w:ascii="Arial" w:hAnsi="Arial" w:cs="Arial"/>
          <w:sz w:val="22"/>
          <w:szCs w:val="22"/>
          <w:lang w:val="en-GB"/>
        </w:rPr>
        <w:t>veterinarians</w:t>
      </w:r>
      <w:r w:rsidR="000F0611">
        <w:rPr>
          <w:rFonts w:ascii="Arial" w:hAnsi="Arial" w:cs="Arial"/>
          <w:sz w:val="22"/>
          <w:szCs w:val="22"/>
          <w:lang w:val="en-GB"/>
        </w:rPr>
        <w:t>)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based on the presence of IgG </w:t>
      </w:r>
      <w:r w:rsidR="000F0611">
        <w:rPr>
          <w:rFonts w:ascii="Arial" w:hAnsi="Arial" w:cs="Arial"/>
          <w:sz w:val="22"/>
          <w:szCs w:val="22"/>
          <w:lang w:val="en-GB"/>
        </w:rPr>
        <w:t xml:space="preserve">antibodies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to Phase I and Phase II antigens of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>.</w:t>
      </w:r>
    </w:p>
    <w:p w14:paraId="14E6A8B9" w14:textId="7912913A" w:rsidR="000F0611" w:rsidRDefault="00FF487A" w:rsidP="000F0611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To determine the </w:t>
      </w:r>
      <w:r w:rsidR="000F0611">
        <w:rPr>
          <w:rFonts w:ascii="Arial" w:hAnsi="Arial" w:cs="Arial"/>
          <w:sz w:val="22"/>
          <w:szCs w:val="22"/>
          <w:lang w:val="en-GB"/>
        </w:rPr>
        <w:t xml:space="preserve">role </w:t>
      </w:r>
      <w:r w:rsidRPr="00EA3762">
        <w:rPr>
          <w:rFonts w:ascii="Arial" w:hAnsi="Arial" w:cs="Arial"/>
          <w:sz w:val="22"/>
          <w:szCs w:val="22"/>
          <w:lang w:val="en-GB"/>
        </w:rPr>
        <w:t>of C.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0F0611">
        <w:rPr>
          <w:rFonts w:ascii="Arial" w:hAnsi="Arial" w:cs="Arial"/>
          <w:sz w:val="22"/>
          <w:szCs w:val="22"/>
          <w:lang w:val="en-GB"/>
        </w:rPr>
        <w:t>in pregnancy loss in dairy cows between days</w:t>
      </w:r>
      <w:r w:rsidR="000F0611" w:rsidRPr="00EA3762">
        <w:rPr>
          <w:rFonts w:ascii="Arial" w:hAnsi="Arial" w:cs="Arial"/>
          <w:sz w:val="22"/>
          <w:szCs w:val="22"/>
          <w:lang w:val="en-GB"/>
        </w:rPr>
        <w:t xml:space="preserve"> 29 and 70 of gestation</w:t>
      </w:r>
      <w:r w:rsidR="000F0611">
        <w:rPr>
          <w:rFonts w:ascii="Arial" w:hAnsi="Arial" w:cs="Arial"/>
          <w:sz w:val="22"/>
          <w:szCs w:val="22"/>
          <w:lang w:val="en-GB"/>
        </w:rPr>
        <w:t xml:space="preserve"> by </w:t>
      </w:r>
      <w:r w:rsidR="000F0611" w:rsidRPr="00EA3762">
        <w:rPr>
          <w:rFonts w:ascii="Arial" w:hAnsi="Arial" w:cs="Arial"/>
          <w:sz w:val="22"/>
          <w:szCs w:val="22"/>
          <w:lang w:val="en-GB"/>
        </w:rPr>
        <w:t>ELISA and complement fixation test (CFT)</w:t>
      </w:r>
      <w:r w:rsidR="000F0611">
        <w:rPr>
          <w:rFonts w:ascii="Arial" w:hAnsi="Arial" w:cs="Arial"/>
          <w:sz w:val="22"/>
          <w:szCs w:val="22"/>
          <w:lang w:val="en-GB"/>
        </w:rPr>
        <w:t>.</w:t>
      </w:r>
    </w:p>
    <w:p w14:paraId="0720CBA8" w14:textId="7873CDBF" w:rsidR="00FF487A" w:rsidRPr="00EA3762" w:rsidRDefault="000F0611" w:rsidP="000F0611">
      <w:pPr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T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o reveal </w:t>
      </w:r>
      <w:r>
        <w:rPr>
          <w:rFonts w:ascii="Arial" w:hAnsi="Arial" w:cs="Arial"/>
          <w:sz w:val="22"/>
          <w:szCs w:val="22"/>
          <w:lang w:val="en-GB"/>
        </w:rPr>
        <w:t>the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importance of C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in </w:t>
      </w:r>
      <w:r>
        <w:rPr>
          <w:rFonts w:ascii="Arial" w:hAnsi="Arial" w:cs="Arial"/>
          <w:sz w:val="22"/>
          <w:szCs w:val="22"/>
          <w:lang w:val="en-GB"/>
        </w:rPr>
        <w:t xml:space="preserve">the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retention of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fetal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membranes (RFM) in dairy cattle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by comparing</w:t>
      </w:r>
      <w:r w:rsidR="00FF487A" w:rsidRPr="00EA3762">
        <w:rPr>
          <w:rFonts w:ascii="Arial" w:hAnsi="Arial" w:cs="Arial"/>
          <w:sz w:val="22"/>
          <w:szCs w:val="22"/>
          <w:lang w:val="en-GB"/>
        </w:rPr>
        <w:t xml:space="preserve"> the occurrence of </w:t>
      </w:r>
      <w:r w:rsidR="00FF487A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FF487A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FF487A" w:rsidRPr="00EA3762">
        <w:rPr>
          <w:rFonts w:ascii="Arial" w:hAnsi="Arial" w:cs="Arial"/>
          <w:sz w:val="22"/>
          <w:szCs w:val="22"/>
          <w:lang w:val="en-GB"/>
        </w:rPr>
        <w:t xml:space="preserve"> in retained </w:t>
      </w:r>
      <w:proofErr w:type="spellStart"/>
      <w:r w:rsidR="00FF487A" w:rsidRPr="00EA3762">
        <w:rPr>
          <w:rFonts w:ascii="Arial" w:hAnsi="Arial" w:cs="Arial"/>
          <w:sz w:val="22"/>
          <w:szCs w:val="22"/>
          <w:lang w:val="en-GB"/>
        </w:rPr>
        <w:t>fetal</w:t>
      </w:r>
      <w:proofErr w:type="spellEnd"/>
      <w:r w:rsidR="00FF487A" w:rsidRPr="00EA3762">
        <w:rPr>
          <w:rFonts w:ascii="Arial" w:hAnsi="Arial" w:cs="Arial"/>
          <w:sz w:val="22"/>
          <w:szCs w:val="22"/>
          <w:lang w:val="en-GB"/>
        </w:rPr>
        <w:t xml:space="preserve"> membranes and normally separated placentas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bookmarkEnd w:id="2"/>
      <w:r>
        <w:rPr>
          <w:rFonts w:ascii="Arial" w:hAnsi="Arial" w:cs="Arial"/>
          <w:sz w:val="22"/>
          <w:szCs w:val="22"/>
          <w:lang w:val="en-GB"/>
        </w:rPr>
        <w:t>with PCR tests.</w:t>
      </w:r>
    </w:p>
    <w:p w14:paraId="620656FC" w14:textId="41D5F4D7" w:rsidR="00FF487A" w:rsidRPr="00EA3762" w:rsidRDefault="00FF487A" w:rsidP="000F0611">
      <w:pPr>
        <w:pStyle w:val="Listaszerbekezds"/>
        <w:numPr>
          <w:ilvl w:val="0"/>
          <w:numId w:val="1"/>
        </w:numPr>
        <w:spacing w:line="360" w:lineRule="auto"/>
        <w:ind w:left="0" w:firstLine="0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lastRenderedPageBreak/>
        <w:t xml:space="preserve">To </w:t>
      </w:r>
      <w:r w:rsidR="000F0611">
        <w:rPr>
          <w:rFonts w:ascii="Arial" w:hAnsi="Arial" w:cs="Arial"/>
          <w:sz w:val="22"/>
          <w:szCs w:val="22"/>
          <w:lang w:val="en-GB"/>
        </w:rPr>
        <w:t>perform genotyping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of </w:t>
      </w:r>
      <w:r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0F0611">
        <w:rPr>
          <w:rFonts w:ascii="Arial" w:hAnsi="Arial" w:cs="Arial"/>
          <w:sz w:val="22"/>
          <w:szCs w:val="22"/>
          <w:lang w:val="en-GB"/>
        </w:rPr>
        <w:t xml:space="preserve">strains isolated from retained placentas of cattle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using the </w:t>
      </w:r>
      <w:proofErr w:type="spellStart"/>
      <w:r w:rsidR="00D41D8F">
        <w:rPr>
          <w:rFonts w:ascii="Arial" w:hAnsi="Arial" w:cs="Arial"/>
          <w:sz w:val="22"/>
          <w:szCs w:val="22"/>
          <w:lang w:val="en-GB"/>
        </w:rPr>
        <w:t>multispacer</w:t>
      </w:r>
      <w:proofErr w:type="spellEnd"/>
      <w:r w:rsidR="00D41D8F">
        <w:rPr>
          <w:rFonts w:ascii="Arial" w:hAnsi="Arial" w:cs="Arial"/>
          <w:sz w:val="22"/>
          <w:szCs w:val="22"/>
          <w:lang w:val="en-GB"/>
        </w:rPr>
        <w:t xml:space="preserve"> sequence typing (</w:t>
      </w:r>
      <w:r w:rsidRPr="00EA3762">
        <w:rPr>
          <w:rFonts w:ascii="Arial" w:hAnsi="Arial" w:cs="Arial"/>
          <w:sz w:val="22"/>
          <w:szCs w:val="22"/>
          <w:lang w:val="en-GB"/>
        </w:rPr>
        <w:t>MST</w:t>
      </w:r>
      <w:r w:rsidR="00D41D8F">
        <w:rPr>
          <w:rFonts w:ascii="Arial" w:hAnsi="Arial" w:cs="Arial"/>
          <w:sz w:val="22"/>
          <w:szCs w:val="22"/>
          <w:lang w:val="en-GB"/>
        </w:rPr>
        <w:t>)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assay.</w:t>
      </w:r>
    </w:p>
    <w:p w14:paraId="521E2A47" w14:textId="4812B428" w:rsidR="00FF487A" w:rsidRPr="00EA3762" w:rsidRDefault="00FF487A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1096406B" w14:textId="77777777" w:rsidR="00016F8B" w:rsidRPr="00EA3762" w:rsidRDefault="00016F8B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1E837DEE" w14:textId="77777777" w:rsidR="00CB7F21" w:rsidRDefault="00CB7F21">
      <w:pPr>
        <w:spacing w:after="160" w:line="259" w:lineRule="auto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br w:type="page"/>
      </w:r>
    </w:p>
    <w:p w14:paraId="04BE5216" w14:textId="2FD521EE" w:rsidR="00FF487A" w:rsidRPr="00EA3762" w:rsidRDefault="004144C2" w:rsidP="003C6406">
      <w:pPr>
        <w:spacing w:line="360" w:lineRule="auto"/>
        <w:rPr>
          <w:rFonts w:ascii="Arial" w:hAnsi="Arial" w:cs="Arial"/>
          <w:b/>
          <w:bCs/>
          <w:sz w:val="28"/>
          <w:szCs w:val="28"/>
          <w:lang w:val="en-GB"/>
        </w:rPr>
      </w:pPr>
      <w:r w:rsidRPr="00EA3762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Materials and Methods</w:t>
      </w:r>
    </w:p>
    <w:p w14:paraId="6F176C8F" w14:textId="77777777" w:rsidR="00016F8B" w:rsidRPr="00EA3762" w:rsidRDefault="00016F8B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05188774" w14:textId="4A657513" w:rsidR="00E15F38" w:rsidRPr="00EA3762" w:rsidRDefault="00DA2679" w:rsidP="00247115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bookmarkStart w:id="3" w:name="_Hlk100085095"/>
      <w:r>
        <w:rPr>
          <w:rFonts w:ascii="Arial" w:hAnsi="Arial" w:cs="Arial"/>
          <w:sz w:val="22"/>
          <w:szCs w:val="22"/>
          <w:lang w:val="en-GB"/>
        </w:rPr>
        <w:t>B</w:t>
      </w:r>
      <w:r w:rsidR="00E15F38" w:rsidRPr="00EA3762">
        <w:rPr>
          <w:rFonts w:ascii="Arial" w:hAnsi="Arial" w:cs="Arial"/>
          <w:sz w:val="22"/>
          <w:szCs w:val="22"/>
          <w:lang w:val="en-GB"/>
        </w:rPr>
        <w:t>ulk tank milk</w:t>
      </w:r>
      <w:r w:rsidRPr="00DA2679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s</w:t>
      </w:r>
      <w:r w:rsidRPr="00EA3762">
        <w:rPr>
          <w:rFonts w:ascii="Arial" w:hAnsi="Arial" w:cs="Arial"/>
          <w:sz w:val="22"/>
          <w:szCs w:val="22"/>
          <w:lang w:val="en-GB"/>
        </w:rPr>
        <w:t>amples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sz w:val="22"/>
          <w:szCs w:val="22"/>
          <w:lang w:val="en-GB"/>
        </w:rPr>
        <w:t>were collected from dairy herds</w:t>
      </w:r>
      <w:r>
        <w:rPr>
          <w:rFonts w:ascii="Arial" w:hAnsi="Arial" w:cs="Arial"/>
          <w:sz w:val="22"/>
          <w:szCs w:val="22"/>
          <w:lang w:val="en-GB"/>
        </w:rPr>
        <w:t xml:space="preserve"> of various sizes from 6 countries in the Central-Eastern European region (Croatia, Czech Republic, Hungary, Serbia, Slovakia and Slovenia)</w:t>
      </w:r>
      <w:r w:rsidR="003876C4">
        <w:rPr>
          <w:rFonts w:ascii="Arial" w:hAnsi="Arial" w:cs="Arial"/>
          <w:sz w:val="22"/>
          <w:szCs w:val="22"/>
          <w:lang w:val="en-GB"/>
        </w:rPr>
        <w:t>. Individual blood samples were collected from cattle, sheep, goats and zoo ruminants from different regions in Hungary. Human blood samples were collected from veterinarians in 19 Hungarian and 5 Slovakian large dairy herds</w:t>
      </w:r>
      <w:r w:rsidR="003876C4" w:rsidRPr="003876C4">
        <w:rPr>
          <w:rFonts w:ascii="Arial" w:hAnsi="Arial" w:cs="Arial"/>
          <w:sz w:val="22"/>
          <w:szCs w:val="22"/>
          <w:lang w:val="en-GB"/>
        </w:rPr>
        <w:t xml:space="preserve"> </w:t>
      </w:r>
      <w:r w:rsidR="003876C4">
        <w:rPr>
          <w:rFonts w:ascii="Arial" w:hAnsi="Arial" w:cs="Arial"/>
          <w:sz w:val="22"/>
          <w:szCs w:val="22"/>
          <w:lang w:val="en-GB"/>
        </w:rPr>
        <w:t xml:space="preserve">and farm workers in Hungary. 167 </w:t>
      </w:r>
      <w:r w:rsidR="00247115">
        <w:rPr>
          <w:rFonts w:ascii="Arial" w:hAnsi="Arial" w:cs="Arial"/>
          <w:sz w:val="22"/>
          <w:szCs w:val="22"/>
          <w:lang w:val="en-GB"/>
        </w:rPr>
        <w:t xml:space="preserve">cotyledon </w:t>
      </w:r>
      <w:r w:rsidR="003876C4">
        <w:rPr>
          <w:rFonts w:ascii="Arial" w:hAnsi="Arial" w:cs="Arial"/>
          <w:sz w:val="22"/>
          <w:szCs w:val="22"/>
          <w:lang w:val="en-GB"/>
        </w:rPr>
        <w:t xml:space="preserve">samples (70 from normally </w:t>
      </w:r>
      <w:r w:rsidR="0066486D">
        <w:rPr>
          <w:rFonts w:ascii="Arial" w:hAnsi="Arial" w:cs="Arial"/>
          <w:sz w:val="22"/>
          <w:szCs w:val="22"/>
          <w:lang w:val="en-GB"/>
        </w:rPr>
        <w:t xml:space="preserve">separated and 90 from retained placentas) </w:t>
      </w:r>
      <w:r w:rsidR="003876C4">
        <w:rPr>
          <w:rFonts w:ascii="Arial" w:hAnsi="Arial" w:cs="Arial"/>
          <w:sz w:val="22"/>
          <w:szCs w:val="22"/>
          <w:lang w:val="en-GB"/>
        </w:rPr>
        <w:t>were collected from different regions in Hungary and Slovakia</w:t>
      </w:r>
      <w:r w:rsidR="0066486D">
        <w:rPr>
          <w:rFonts w:ascii="Arial" w:hAnsi="Arial" w:cs="Arial"/>
          <w:sz w:val="22"/>
          <w:szCs w:val="22"/>
          <w:lang w:val="en-GB"/>
        </w:rPr>
        <w:t xml:space="preserve"> to perform genotype testing of the isolated </w:t>
      </w:r>
      <w:r w:rsidR="0066486D" w:rsidRPr="0066486D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="0066486D" w:rsidRPr="0066486D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="0066486D" w:rsidRPr="0066486D">
        <w:rPr>
          <w:rFonts w:ascii="Arial" w:hAnsi="Arial" w:cs="Arial"/>
          <w:sz w:val="22"/>
          <w:szCs w:val="22"/>
          <w:lang w:val="en-GB"/>
        </w:rPr>
        <w:t xml:space="preserve"> </w:t>
      </w:r>
      <w:r w:rsidR="0066486D">
        <w:rPr>
          <w:rFonts w:ascii="Arial" w:hAnsi="Arial" w:cs="Arial"/>
          <w:sz w:val="22"/>
          <w:szCs w:val="22"/>
          <w:lang w:val="en-GB"/>
        </w:rPr>
        <w:t xml:space="preserve">strains. Various </w:t>
      </w:r>
      <w:r w:rsidR="00FF7C6E" w:rsidRPr="00EA3762">
        <w:rPr>
          <w:rFonts w:ascii="Arial" w:hAnsi="Arial" w:cs="Arial"/>
          <w:sz w:val="22"/>
          <w:szCs w:val="22"/>
          <w:lang w:val="en-GB"/>
        </w:rPr>
        <w:t xml:space="preserve">laboratory methods </w:t>
      </w:r>
      <w:r w:rsidR="0066486D">
        <w:rPr>
          <w:rFonts w:ascii="Arial" w:hAnsi="Arial" w:cs="Arial"/>
          <w:sz w:val="22"/>
          <w:szCs w:val="22"/>
          <w:lang w:val="en-GB"/>
        </w:rPr>
        <w:t xml:space="preserve">(ELISA, CFT, immunofluorescent assay /IFA/) </w:t>
      </w:r>
      <w:r w:rsidR="005E43B8" w:rsidRPr="00EA3762">
        <w:rPr>
          <w:rFonts w:ascii="Arial" w:hAnsi="Arial" w:cs="Arial"/>
          <w:sz w:val="22"/>
          <w:szCs w:val="22"/>
          <w:lang w:val="en-GB"/>
        </w:rPr>
        <w:t>were</w:t>
      </w:r>
      <w:r w:rsidR="00FF7C6E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5E43B8" w:rsidRPr="00EA3762">
        <w:rPr>
          <w:rFonts w:ascii="Arial" w:hAnsi="Arial" w:cs="Arial"/>
          <w:sz w:val="22"/>
          <w:szCs w:val="22"/>
          <w:lang w:val="en-GB"/>
        </w:rPr>
        <w:t xml:space="preserve">used </w:t>
      </w:r>
      <w:r w:rsidR="0066486D">
        <w:rPr>
          <w:rFonts w:ascii="Arial" w:hAnsi="Arial" w:cs="Arial"/>
          <w:sz w:val="22"/>
          <w:szCs w:val="22"/>
          <w:lang w:val="en-GB"/>
        </w:rPr>
        <w:t xml:space="preserve">to determine seroconversion to </w:t>
      </w:r>
      <w:r w:rsidR="0066486D" w:rsidRPr="00AD37A4">
        <w:rPr>
          <w:rFonts w:ascii="Arial" w:hAnsi="Arial" w:cs="Arial"/>
          <w:i/>
          <w:iCs/>
          <w:sz w:val="22"/>
          <w:szCs w:val="22"/>
        </w:rPr>
        <w:t xml:space="preserve">C. </w:t>
      </w:r>
      <w:proofErr w:type="spellStart"/>
      <w:r w:rsidR="0066486D" w:rsidRPr="00AD37A4">
        <w:rPr>
          <w:rFonts w:ascii="Arial" w:hAnsi="Arial" w:cs="Arial"/>
          <w:i/>
          <w:iCs/>
          <w:sz w:val="22"/>
          <w:szCs w:val="22"/>
        </w:rPr>
        <w:t>burnetii</w:t>
      </w:r>
      <w:proofErr w:type="spellEnd"/>
      <w:r w:rsidR="00FF7C6E" w:rsidRPr="00EA3762">
        <w:rPr>
          <w:rFonts w:ascii="Arial" w:hAnsi="Arial" w:cs="Arial"/>
          <w:sz w:val="22"/>
          <w:szCs w:val="22"/>
          <w:lang w:val="en-GB"/>
        </w:rPr>
        <w:t xml:space="preserve">. </w:t>
      </w:r>
      <w:r w:rsidR="0066486D">
        <w:rPr>
          <w:rFonts w:ascii="Arial" w:hAnsi="Arial" w:cs="Arial"/>
          <w:sz w:val="22"/>
          <w:szCs w:val="22"/>
          <w:lang w:val="en-GB"/>
        </w:rPr>
        <w:t xml:space="preserve">Based on international recommendations, actual prevalence rates were determined based on ELISA results for both bulk </w:t>
      </w:r>
      <w:r w:rsidR="00A01F55">
        <w:rPr>
          <w:rFonts w:ascii="Arial" w:hAnsi="Arial" w:cs="Arial"/>
          <w:sz w:val="22"/>
          <w:szCs w:val="22"/>
          <w:lang w:val="en-GB"/>
        </w:rPr>
        <w:t xml:space="preserve">tank </w:t>
      </w:r>
      <w:r w:rsidR="0066486D">
        <w:rPr>
          <w:rFonts w:ascii="Arial" w:hAnsi="Arial" w:cs="Arial"/>
          <w:sz w:val="22"/>
          <w:szCs w:val="22"/>
          <w:lang w:val="en-GB"/>
        </w:rPr>
        <w:t xml:space="preserve">milk samples and individual blood samples </w:t>
      </w:r>
      <w:r w:rsidR="00FF7C6E" w:rsidRPr="00EA3762">
        <w:rPr>
          <w:rFonts w:ascii="Arial" w:hAnsi="Arial" w:cs="Arial"/>
          <w:sz w:val="22"/>
          <w:szCs w:val="22"/>
          <w:lang w:val="en-GB"/>
        </w:rPr>
        <w:t>(OIE, 2018</w:t>
      </w:r>
      <w:r w:rsidR="0066486D">
        <w:rPr>
          <w:rFonts w:ascii="Arial" w:hAnsi="Arial" w:cs="Arial"/>
          <w:sz w:val="22"/>
          <w:szCs w:val="22"/>
          <w:lang w:val="en-GB"/>
        </w:rPr>
        <w:t xml:space="preserve">; </w:t>
      </w:r>
      <w:proofErr w:type="spellStart"/>
      <w:r w:rsidR="0066486D">
        <w:rPr>
          <w:rFonts w:ascii="Arial" w:hAnsi="Arial" w:cs="Arial"/>
          <w:sz w:val="22"/>
          <w:szCs w:val="22"/>
          <w:lang w:val="en-GB"/>
        </w:rPr>
        <w:t>Guatteo</w:t>
      </w:r>
      <w:proofErr w:type="spellEnd"/>
      <w:r w:rsidR="0066486D">
        <w:rPr>
          <w:rFonts w:ascii="Arial" w:hAnsi="Arial" w:cs="Arial"/>
          <w:sz w:val="22"/>
          <w:szCs w:val="22"/>
          <w:lang w:val="en-GB"/>
        </w:rPr>
        <w:t xml:space="preserve"> et al., 2011</w:t>
      </w:r>
      <w:r w:rsidR="00FF7C6E" w:rsidRPr="00EA3762">
        <w:rPr>
          <w:rFonts w:ascii="Arial" w:hAnsi="Arial" w:cs="Arial"/>
          <w:sz w:val="22"/>
          <w:szCs w:val="22"/>
          <w:lang w:val="en-GB"/>
        </w:rPr>
        <w:t>).</w:t>
      </w:r>
      <w:r w:rsidR="0066486D">
        <w:rPr>
          <w:rFonts w:ascii="Arial" w:hAnsi="Arial" w:cs="Arial"/>
          <w:sz w:val="22"/>
          <w:szCs w:val="22"/>
          <w:lang w:val="en-GB"/>
        </w:rPr>
        <w:t xml:space="preserve"> ELISA positive serum samples were examined by CFT to differentiate acute infections from chronic cases based on </w:t>
      </w:r>
      <w:proofErr w:type="spellStart"/>
      <w:r w:rsidR="0066486D">
        <w:rPr>
          <w:rFonts w:ascii="Arial" w:hAnsi="Arial" w:cs="Arial"/>
          <w:sz w:val="22"/>
          <w:szCs w:val="22"/>
          <w:lang w:val="en-GB"/>
        </w:rPr>
        <w:t>titers</w:t>
      </w:r>
      <w:proofErr w:type="spellEnd"/>
      <w:r w:rsidR="0066486D">
        <w:rPr>
          <w:rFonts w:ascii="Arial" w:hAnsi="Arial" w:cs="Arial"/>
          <w:sz w:val="22"/>
          <w:szCs w:val="22"/>
          <w:lang w:val="en-GB"/>
        </w:rPr>
        <w:t xml:space="preserve"> </w:t>
      </w:r>
      <w:r w:rsidR="0066486D" w:rsidRPr="0066486D">
        <w:rPr>
          <w:rFonts w:ascii="Arial" w:hAnsi="Arial" w:cs="Arial"/>
          <w:sz w:val="22"/>
          <w:szCs w:val="22"/>
          <w:lang w:val="en-GB"/>
        </w:rPr>
        <w:t>(OIE, 2018).</w:t>
      </w:r>
      <w:r w:rsidR="0066486D">
        <w:rPr>
          <w:rFonts w:ascii="Arial" w:hAnsi="Arial" w:cs="Arial"/>
          <w:sz w:val="22"/>
          <w:szCs w:val="22"/>
          <w:lang w:val="en-GB"/>
        </w:rPr>
        <w:t xml:space="preserve"> </w:t>
      </w:r>
      <w:r w:rsidR="00ED5F2C">
        <w:rPr>
          <w:rFonts w:ascii="Arial" w:hAnsi="Arial" w:cs="Arial"/>
          <w:sz w:val="22"/>
          <w:szCs w:val="22"/>
          <w:lang w:val="en-GB"/>
        </w:rPr>
        <w:t xml:space="preserve">Human blood </w:t>
      </w:r>
      <w:r w:rsidR="00ED5F2C">
        <w:rPr>
          <w:rFonts w:ascii="Arial" w:hAnsi="Arial" w:cs="Arial"/>
          <w:sz w:val="22"/>
          <w:szCs w:val="22"/>
          <w:lang w:val="en-GB"/>
        </w:rPr>
        <w:lastRenderedPageBreak/>
        <w:t xml:space="preserve">samples were tested for antibodies against </w:t>
      </w:r>
      <w:r w:rsidR="00ED5F2C" w:rsidRPr="00EA3762">
        <w:rPr>
          <w:rFonts w:ascii="Arial" w:hAnsi="Arial" w:cs="Arial"/>
          <w:sz w:val="22"/>
          <w:szCs w:val="22"/>
          <w:lang w:val="en-GB"/>
        </w:rPr>
        <w:t xml:space="preserve">Phase I and Phase II antigens of </w:t>
      </w:r>
      <w:r w:rsidR="00ED5F2C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ED5F2C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ED5F2C">
        <w:rPr>
          <w:rFonts w:ascii="Arial" w:hAnsi="Arial" w:cs="Arial"/>
          <w:i/>
          <w:sz w:val="22"/>
          <w:szCs w:val="22"/>
          <w:lang w:val="en-GB"/>
        </w:rPr>
        <w:t xml:space="preserve"> </w:t>
      </w:r>
      <w:r w:rsidR="00ED5F2C" w:rsidRPr="00ED5F2C">
        <w:rPr>
          <w:rFonts w:ascii="Arial" w:hAnsi="Arial" w:cs="Arial"/>
          <w:iCs/>
          <w:sz w:val="22"/>
          <w:szCs w:val="22"/>
          <w:lang w:val="en-GB"/>
        </w:rPr>
        <w:t>by using</w:t>
      </w:r>
      <w:r w:rsidR="00ED5F2C">
        <w:rPr>
          <w:rFonts w:ascii="Arial" w:hAnsi="Arial" w:cs="Arial"/>
          <w:i/>
          <w:sz w:val="22"/>
          <w:szCs w:val="22"/>
          <w:lang w:val="en-GB"/>
        </w:rPr>
        <w:t xml:space="preserve"> </w:t>
      </w:r>
      <w:r w:rsidR="00ED5F2C">
        <w:rPr>
          <w:rFonts w:ascii="Arial" w:hAnsi="Arial" w:cs="Arial"/>
          <w:iCs/>
          <w:sz w:val="22"/>
          <w:szCs w:val="22"/>
          <w:lang w:val="en-GB"/>
        </w:rPr>
        <w:t xml:space="preserve">a commercial indirect immunofluorescent assay kit </w:t>
      </w:r>
      <w:r w:rsidR="00ED5F2C" w:rsidRPr="00ED5F2C">
        <w:rPr>
          <w:rFonts w:ascii="Arial" w:hAnsi="Arial" w:cs="Arial"/>
          <w:iCs/>
          <w:sz w:val="22"/>
          <w:szCs w:val="22"/>
          <w:lang w:val="en-GB"/>
        </w:rPr>
        <w:t>(Focus Diagnostics, Cypress, CA, USA)</w:t>
      </w:r>
      <w:r w:rsidR="00ED5F2C">
        <w:rPr>
          <w:rFonts w:ascii="Arial" w:hAnsi="Arial" w:cs="Arial"/>
          <w:iCs/>
          <w:sz w:val="22"/>
          <w:szCs w:val="22"/>
          <w:lang w:val="en-GB"/>
        </w:rPr>
        <w:t xml:space="preserve"> according to the manufacturer’s instructions. We considered the dilution of 1:16 as the threshold for both types of IgG. For genomic testing </w:t>
      </w:r>
      <w:bookmarkEnd w:id="3"/>
      <w:r w:rsidR="00ED5F2C">
        <w:rPr>
          <w:rFonts w:ascii="Arial" w:hAnsi="Arial" w:cs="Arial"/>
          <w:iCs/>
          <w:sz w:val="22"/>
          <w:szCs w:val="22"/>
          <w:lang w:val="en-GB"/>
        </w:rPr>
        <w:t xml:space="preserve">the </w:t>
      </w:r>
      <w:r w:rsidR="001C5351" w:rsidRPr="00EA3762">
        <w:rPr>
          <w:rFonts w:ascii="Arial" w:hAnsi="Arial" w:cs="Arial"/>
          <w:sz w:val="22"/>
          <w:szCs w:val="22"/>
          <w:lang w:val="en-GB"/>
        </w:rPr>
        <w:t>IS</w:t>
      </w:r>
      <w:r w:rsidR="001C5351" w:rsidRPr="00EA3762">
        <w:rPr>
          <w:rFonts w:ascii="Arial" w:hAnsi="Arial" w:cs="Arial"/>
          <w:i/>
          <w:iCs/>
          <w:sz w:val="22"/>
          <w:szCs w:val="22"/>
          <w:lang w:val="en-GB"/>
        </w:rPr>
        <w:t>1111</w:t>
      </w:r>
      <w:r w:rsidR="001C5351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ED5F2C">
        <w:rPr>
          <w:rFonts w:ascii="Arial" w:hAnsi="Arial" w:cs="Arial"/>
          <w:sz w:val="22"/>
          <w:szCs w:val="22"/>
          <w:lang w:val="en-GB"/>
        </w:rPr>
        <w:t xml:space="preserve">fragment of </w:t>
      </w:r>
      <w:r w:rsidR="001C5351" w:rsidRPr="00EA3762">
        <w:rPr>
          <w:rFonts w:ascii="Arial" w:hAnsi="Arial" w:cs="Arial"/>
          <w:sz w:val="22"/>
          <w:szCs w:val="22"/>
          <w:lang w:val="en-GB"/>
        </w:rPr>
        <w:t xml:space="preserve">the transposase gene was amplified using a </w:t>
      </w:r>
      <w:proofErr w:type="spellStart"/>
      <w:r w:rsidR="00ED5F2C" w:rsidRPr="00ED5F2C">
        <w:rPr>
          <w:rFonts w:ascii="Arial" w:hAnsi="Arial" w:cs="Arial"/>
          <w:sz w:val="22"/>
          <w:szCs w:val="22"/>
          <w:lang w:val="en-GB"/>
        </w:rPr>
        <w:t>TaqMan</w:t>
      </w:r>
      <w:proofErr w:type="spellEnd"/>
      <w:r w:rsidR="00ED5F2C" w:rsidRPr="00ED5F2C">
        <w:rPr>
          <w:rFonts w:ascii="Arial" w:hAnsi="Arial" w:cs="Arial"/>
          <w:sz w:val="22"/>
          <w:szCs w:val="22"/>
          <w:lang w:val="en-GB"/>
        </w:rPr>
        <w:t xml:space="preserve"> </w:t>
      </w:r>
      <w:r w:rsidR="00ED5F2C">
        <w:rPr>
          <w:rFonts w:ascii="Arial" w:hAnsi="Arial" w:cs="Arial"/>
          <w:sz w:val="22"/>
          <w:szCs w:val="22"/>
          <w:lang w:val="en-GB"/>
        </w:rPr>
        <w:t xml:space="preserve">type </w:t>
      </w:r>
      <w:r w:rsidR="001C5351" w:rsidRPr="00EA3762">
        <w:rPr>
          <w:rFonts w:ascii="Arial" w:hAnsi="Arial" w:cs="Arial"/>
          <w:sz w:val="22"/>
          <w:szCs w:val="22"/>
          <w:lang w:val="en-GB"/>
        </w:rPr>
        <w:t>real-time PCR system (Loftis et al., 2006).</w:t>
      </w:r>
      <w:r w:rsidR="001C5351" w:rsidRPr="00EA3762">
        <w:rPr>
          <w:rFonts w:ascii="Arial" w:eastAsiaTheme="minorHAnsi" w:hAnsi="Arial" w:cstheme="minorBidi"/>
          <w:sz w:val="22"/>
          <w:szCs w:val="22"/>
          <w:lang w:val="en-GB" w:eastAsia="en-US"/>
        </w:rPr>
        <w:t xml:space="preserve"> </w:t>
      </w:r>
      <w:r w:rsidR="00B51921">
        <w:rPr>
          <w:rFonts w:ascii="Arial" w:eastAsiaTheme="minorHAnsi" w:hAnsi="Arial" w:cstheme="minorBidi"/>
          <w:sz w:val="22"/>
          <w:szCs w:val="22"/>
          <w:lang w:val="en-GB" w:eastAsia="en-US"/>
        </w:rPr>
        <w:t xml:space="preserve">Validation with a commercial positive control </w:t>
      </w:r>
      <w:r w:rsidR="00B51921" w:rsidRPr="00B51921">
        <w:rPr>
          <w:rFonts w:ascii="Arial" w:eastAsiaTheme="minorHAnsi" w:hAnsi="Arial" w:cstheme="minorBidi"/>
          <w:sz w:val="22"/>
          <w:szCs w:val="22"/>
          <w:lang w:val="en-GB" w:eastAsia="en-US"/>
        </w:rPr>
        <w:t>(</w:t>
      </w:r>
      <w:proofErr w:type="spellStart"/>
      <w:r w:rsidR="00B51921" w:rsidRPr="00B51921">
        <w:rPr>
          <w:rFonts w:ascii="Arial" w:eastAsiaTheme="minorHAnsi" w:hAnsi="Arial" w:cstheme="minorBidi"/>
          <w:sz w:val="22"/>
          <w:szCs w:val="22"/>
          <w:lang w:val="en-GB" w:eastAsia="en-US"/>
        </w:rPr>
        <w:t>Adiavet</w:t>
      </w:r>
      <w:proofErr w:type="spellEnd"/>
      <w:r w:rsidR="00B51921" w:rsidRPr="00B51921">
        <w:rPr>
          <w:rFonts w:ascii="Arial" w:eastAsiaTheme="minorHAnsi" w:hAnsi="Arial" w:cstheme="minorBidi"/>
          <w:sz w:val="22"/>
          <w:szCs w:val="22"/>
          <w:lang w:val="en-GB" w:eastAsia="en-US"/>
        </w:rPr>
        <w:t xml:space="preserve"> Cox; </w:t>
      </w:r>
      <w:proofErr w:type="spellStart"/>
      <w:r w:rsidR="00B51921" w:rsidRPr="00B51921">
        <w:rPr>
          <w:rFonts w:ascii="Arial" w:eastAsiaTheme="minorHAnsi" w:hAnsi="Arial" w:cstheme="minorBidi"/>
          <w:sz w:val="22"/>
          <w:szCs w:val="22"/>
          <w:lang w:val="en-GB" w:eastAsia="en-US"/>
        </w:rPr>
        <w:t>Aes</w:t>
      </w:r>
      <w:proofErr w:type="spellEnd"/>
      <w:r w:rsidR="00B51921" w:rsidRPr="00B51921">
        <w:rPr>
          <w:rFonts w:ascii="Arial" w:eastAsiaTheme="minorHAnsi" w:hAnsi="Arial" w:cstheme="minorBidi"/>
          <w:sz w:val="22"/>
          <w:szCs w:val="22"/>
          <w:lang w:val="en-GB" w:eastAsia="en-US"/>
        </w:rPr>
        <w:t xml:space="preserve"> </w:t>
      </w:r>
      <w:proofErr w:type="spellStart"/>
      <w:r w:rsidR="00B51921" w:rsidRPr="00B51921">
        <w:rPr>
          <w:rFonts w:ascii="Arial" w:eastAsiaTheme="minorHAnsi" w:hAnsi="Arial" w:cstheme="minorBidi"/>
          <w:sz w:val="22"/>
          <w:szCs w:val="22"/>
          <w:lang w:val="en-GB" w:eastAsia="en-US"/>
        </w:rPr>
        <w:t>Chemunex</w:t>
      </w:r>
      <w:proofErr w:type="spellEnd"/>
      <w:r w:rsidR="00B51921" w:rsidRPr="00B51921">
        <w:rPr>
          <w:rFonts w:ascii="Arial" w:eastAsiaTheme="minorHAnsi" w:hAnsi="Arial" w:cstheme="minorBidi"/>
          <w:sz w:val="22"/>
          <w:szCs w:val="22"/>
          <w:lang w:val="en-GB" w:eastAsia="en-US"/>
        </w:rPr>
        <w:t xml:space="preserve"> Inc., Cranbury, NJ)</w:t>
      </w:r>
      <w:r w:rsidR="00A01F55">
        <w:rPr>
          <w:rFonts w:ascii="Arial" w:eastAsiaTheme="minorHAnsi" w:hAnsi="Arial" w:cstheme="minorBidi"/>
          <w:sz w:val="22"/>
          <w:szCs w:val="22"/>
          <w:lang w:val="en-GB" w:eastAsia="en-US"/>
        </w:rPr>
        <w:t xml:space="preserve"> revealed a sensitivity of 0.</w:t>
      </w:r>
      <w:r w:rsidR="00B51921">
        <w:rPr>
          <w:rFonts w:ascii="Arial" w:eastAsiaTheme="minorHAnsi" w:hAnsi="Arial" w:cstheme="minorBidi"/>
          <w:sz w:val="22"/>
          <w:szCs w:val="22"/>
          <w:lang w:val="en-GB" w:eastAsia="en-US"/>
        </w:rPr>
        <w:t xml:space="preserve">1 TFE for the PCR method. </w:t>
      </w:r>
    </w:p>
    <w:p w14:paraId="0CF524AC" w14:textId="4531DB45" w:rsidR="00F32282" w:rsidRPr="00EA3762" w:rsidRDefault="00E902F8" w:rsidP="00B51921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Genotyping of </w:t>
      </w:r>
      <w:r w:rsidR="00B51921" w:rsidRPr="00B51921">
        <w:rPr>
          <w:rFonts w:ascii="Arial" w:hAnsi="Arial" w:cs="Arial"/>
          <w:sz w:val="22"/>
          <w:szCs w:val="22"/>
          <w:lang w:val="en-GB"/>
        </w:rPr>
        <w:t>the PCR-positive samples was performed</w:t>
      </w:r>
      <w:r w:rsidR="00B51921">
        <w:rPr>
          <w:rFonts w:ascii="Arial" w:hAnsi="Arial" w:cs="Arial"/>
          <w:sz w:val="22"/>
          <w:szCs w:val="22"/>
          <w:lang w:val="en-GB"/>
        </w:rPr>
        <w:t xml:space="preserve"> by </w:t>
      </w:r>
      <w:r w:rsidRPr="00EA3762">
        <w:rPr>
          <w:rFonts w:ascii="Arial" w:hAnsi="Arial" w:cs="Arial"/>
          <w:sz w:val="22"/>
          <w:szCs w:val="22"/>
          <w:lang w:val="en-GB"/>
        </w:rPr>
        <w:t>MST</w:t>
      </w:r>
      <w:r w:rsidR="00B51921">
        <w:rPr>
          <w:rFonts w:ascii="Arial" w:hAnsi="Arial" w:cs="Arial"/>
          <w:sz w:val="22"/>
          <w:szCs w:val="22"/>
          <w:lang w:val="en-GB"/>
        </w:rPr>
        <w:t>, amplifying and sequencing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B51921">
        <w:rPr>
          <w:rFonts w:ascii="Arial" w:hAnsi="Arial" w:cs="Arial"/>
          <w:sz w:val="22"/>
          <w:szCs w:val="22"/>
          <w:lang w:val="en-GB"/>
        </w:rPr>
        <w:t>t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en selected spacer regions (Cox 2, 5, 6, 18, 20, 22, 37, 51, 56 and 57) of the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genome </w:t>
      </w:r>
      <w:r w:rsidR="00B51921">
        <w:rPr>
          <w:rFonts w:ascii="Arial" w:hAnsi="Arial" w:cs="Arial"/>
          <w:sz w:val="22"/>
          <w:szCs w:val="22"/>
          <w:lang w:val="en-GB"/>
        </w:rPr>
        <w:t>(</w:t>
      </w:r>
      <w:proofErr w:type="spellStart"/>
      <w:r w:rsidR="00B51921">
        <w:rPr>
          <w:rFonts w:ascii="Arial" w:hAnsi="Arial" w:cs="Arial"/>
          <w:sz w:val="22"/>
          <w:szCs w:val="22"/>
          <w:lang w:val="en-GB"/>
        </w:rPr>
        <w:t>Glazunova</w:t>
      </w:r>
      <w:proofErr w:type="spellEnd"/>
      <w:r w:rsidR="00B51921">
        <w:rPr>
          <w:rFonts w:ascii="Arial" w:hAnsi="Arial" w:cs="Arial"/>
          <w:sz w:val="22"/>
          <w:szCs w:val="22"/>
          <w:lang w:val="en-GB"/>
        </w:rPr>
        <w:t xml:space="preserve"> et al. </w:t>
      </w:r>
      <w:r w:rsidRPr="00EA3762">
        <w:rPr>
          <w:rFonts w:ascii="Arial" w:hAnsi="Arial" w:cs="Arial"/>
          <w:sz w:val="22"/>
          <w:szCs w:val="22"/>
          <w:lang w:val="en-GB"/>
        </w:rPr>
        <w:t>2005).</w:t>
      </w:r>
    </w:p>
    <w:p w14:paraId="69DAA5AF" w14:textId="7B72D8E4" w:rsidR="00AA7DCD" w:rsidRPr="00EA3762" w:rsidRDefault="00AA7DCD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7FF78BA6" w14:textId="77777777" w:rsidR="00016F8B" w:rsidRPr="00EA3762" w:rsidRDefault="00016F8B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13513F6F" w14:textId="77777777" w:rsidR="00D41D8F" w:rsidRDefault="00D41D8F">
      <w:pPr>
        <w:spacing w:after="160" w:line="259" w:lineRule="auto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br w:type="page"/>
      </w:r>
    </w:p>
    <w:p w14:paraId="3A12BC0C" w14:textId="1D5CFC8C" w:rsidR="00AA7DCD" w:rsidRPr="00EA3762" w:rsidRDefault="00AA7DCD" w:rsidP="003C6406">
      <w:pPr>
        <w:spacing w:line="360" w:lineRule="auto"/>
        <w:rPr>
          <w:rFonts w:ascii="Arial" w:hAnsi="Arial" w:cs="Arial"/>
          <w:b/>
          <w:bCs/>
          <w:sz w:val="28"/>
          <w:szCs w:val="28"/>
          <w:lang w:val="en-GB"/>
        </w:rPr>
      </w:pPr>
      <w:r w:rsidRPr="00EA3762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Results</w:t>
      </w:r>
    </w:p>
    <w:p w14:paraId="07CA4838" w14:textId="77777777" w:rsidR="00016F8B" w:rsidRPr="00EA3762" w:rsidRDefault="00016F8B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bookmarkStart w:id="4" w:name="_Hlk100088105"/>
    </w:p>
    <w:p w14:paraId="3851EF5A" w14:textId="0E17A5F1" w:rsidR="003C6406" w:rsidRPr="00EA3762" w:rsidRDefault="00377B2F" w:rsidP="004A594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t xml:space="preserve">Results of ELISA tests and </w:t>
      </w:r>
      <w:r w:rsidR="004A594F">
        <w:rPr>
          <w:rFonts w:ascii="Arial" w:hAnsi="Arial" w:cs="Arial"/>
          <w:b/>
          <w:bCs/>
          <w:sz w:val="22"/>
          <w:szCs w:val="22"/>
          <w:lang w:val="en-GB"/>
        </w:rPr>
        <w:t xml:space="preserve">real time </w:t>
      </w:r>
      <w:r w:rsidRPr="00EA3762">
        <w:rPr>
          <w:rFonts w:ascii="Arial" w:hAnsi="Arial" w:cs="Arial"/>
          <w:b/>
          <w:bCs/>
          <w:sz w:val="22"/>
          <w:szCs w:val="22"/>
          <w:lang w:val="en-GB"/>
        </w:rPr>
        <w:t>PCR assays of bulk tank milk samples</w:t>
      </w:r>
      <w:r w:rsidR="003C6406" w:rsidRPr="00EA3762">
        <w:rPr>
          <w:rFonts w:ascii="Arial" w:hAnsi="Arial" w:cs="Arial"/>
          <w:b/>
          <w:bCs/>
          <w:sz w:val="22"/>
          <w:szCs w:val="22"/>
          <w:lang w:val="en-GB"/>
        </w:rPr>
        <w:t>:</w:t>
      </w:r>
    </w:p>
    <w:bookmarkEnd w:id="4"/>
    <w:p w14:paraId="1024B702" w14:textId="721F911F" w:rsidR="003C6406" w:rsidRDefault="004A594F" w:rsidP="004A594F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4A594F">
        <w:rPr>
          <w:rFonts w:ascii="Arial" w:hAnsi="Arial" w:cs="Arial"/>
          <w:sz w:val="22"/>
          <w:szCs w:val="22"/>
          <w:lang w:val="en-GB"/>
        </w:rPr>
        <w:t xml:space="preserve">We found that </w:t>
      </w:r>
      <w:r w:rsidRPr="004A594F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Pr="004A594F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Pr="004A594F">
        <w:rPr>
          <w:rFonts w:ascii="Arial" w:hAnsi="Arial" w:cs="Arial"/>
          <w:sz w:val="22"/>
          <w:szCs w:val="22"/>
          <w:lang w:val="en-GB"/>
        </w:rPr>
        <w:t xml:space="preserve"> seropreval</w:t>
      </w:r>
      <w:r>
        <w:rPr>
          <w:rFonts w:ascii="Arial" w:hAnsi="Arial" w:cs="Arial"/>
          <w:sz w:val="22"/>
          <w:szCs w:val="22"/>
          <w:lang w:val="en-GB"/>
        </w:rPr>
        <w:t xml:space="preserve">ence varies among the countries (Croatia </w:t>
      </w:r>
      <w:r w:rsidRPr="004A594F">
        <w:rPr>
          <w:rFonts w:ascii="Arial" w:hAnsi="Arial" w:cs="Arial"/>
          <w:sz w:val="22"/>
          <w:szCs w:val="22"/>
          <w:lang w:val="en-GB"/>
        </w:rPr>
        <w:t>100.00%, Czech Republic 98.55%, Hungary 97.61%, Serbia 70.83%, Slovakia 90.56%, and Slovenia showing 62.50%</w:t>
      </w:r>
      <w:r>
        <w:rPr>
          <w:rFonts w:ascii="Arial" w:hAnsi="Arial" w:cs="Arial"/>
          <w:sz w:val="22"/>
          <w:szCs w:val="22"/>
          <w:lang w:val="en-GB"/>
        </w:rPr>
        <w:t>)</w:t>
      </w:r>
      <w:r w:rsidRPr="004A594F">
        <w:rPr>
          <w:rFonts w:ascii="Arial" w:hAnsi="Arial" w:cs="Arial"/>
          <w:sz w:val="22"/>
          <w:szCs w:val="22"/>
          <w:lang w:val="en-GB"/>
        </w:rPr>
        <w:t xml:space="preserve">. </w:t>
      </w:r>
      <w:r w:rsidRPr="004A594F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Pr="004A594F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Pr="004A594F">
        <w:rPr>
          <w:rFonts w:ascii="Arial" w:hAnsi="Arial" w:cs="Arial"/>
          <w:sz w:val="22"/>
          <w:szCs w:val="22"/>
          <w:lang w:val="en-GB"/>
        </w:rPr>
        <w:t xml:space="preserve"> specific ELISA </w:t>
      </w:r>
      <w:r>
        <w:rPr>
          <w:rFonts w:ascii="Arial" w:hAnsi="Arial" w:cs="Arial"/>
          <w:sz w:val="22"/>
          <w:szCs w:val="22"/>
          <w:lang w:val="en-GB"/>
        </w:rPr>
        <w:t xml:space="preserve">revealed </w:t>
      </w:r>
      <w:r w:rsidRPr="004A594F">
        <w:rPr>
          <w:rFonts w:ascii="Arial" w:hAnsi="Arial" w:cs="Arial"/>
          <w:sz w:val="22"/>
          <w:szCs w:val="22"/>
          <w:lang w:val="en-GB"/>
        </w:rPr>
        <w:t>100.00% positivity in all examined countries in herds of 250 or more milking cows.</w:t>
      </w:r>
    </w:p>
    <w:p w14:paraId="2A7211CB" w14:textId="77777777" w:rsidR="004A594F" w:rsidRPr="00EA3762" w:rsidRDefault="004A594F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6D5471DC" w14:textId="50145C39" w:rsidR="00AA7DCD" w:rsidRPr="00EA3762" w:rsidRDefault="00377B2F" w:rsidP="004A594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t xml:space="preserve">Results of ELISA tests of </w:t>
      </w:r>
      <w:r w:rsidR="00897239">
        <w:rPr>
          <w:rFonts w:ascii="Arial" w:hAnsi="Arial" w:cs="Arial"/>
          <w:b/>
          <w:bCs/>
          <w:sz w:val="22"/>
          <w:szCs w:val="22"/>
          <w:lang w:val="en-GB"/>
        </w:rPr>
        <w:t>blood samples in different host</w:t>
      </w:r>
      <w:r w:rsidRPr="00EA3762">
        <w:rPr>
          <w:rFonts w:ascii="Arial" w:hAnsi="Arial" w:cs="Arial"/>
          <w:b/>
          <w:bCs/>
          <w:sz w:val="22"/>
          <w:szCs w:val="22"/>
          <w:lang w:val="en-GB"/>
        </w:rPr>
        <w:t xml:space="preserve"> species</w:t>
      </w:r>
      <w:r w:rsidR="003C6406" w:rsidRPr="00EA3762">
        <w:rPr>
          <w:rFonts w:ascii="Arial" w:hAnsi="Arial" w:cs="Arial"/>
          <w:b/>
          <w:bCs/>
          <w:sz w:val="22"/>
          <w:szCs w:val="22"/>
          <w:lang w:val="en-GB"/>
        </w:rPr>
        <w:t>:</w:t>
      </w:r>
    </w:p>
    <w:p w14:paraId="3822C6A8" w14:textId="77777777" w:rsidR="00897239" w:rsidRDefault="00897239" w:rsidP="00897239">
      <w:pPr>
        <w:spacing w:line="360" w:lineRule="auto"/>
        <w:jc w:val="both"/>
        <w:rPr>
          <w:rFonts w:ascii="Arial" w:hAnsi="Arial" w:cs="Arial"/>
          <w:i/>
          <w:sz w:val="22"/>
          <w:szCs w:val="22"/>
          <w:lang w:val="en-GB"/>
        </w:rPr>
      </w:pPr>
    </w:p>
    <w:p w14:paraId="292BED9B" w14:textId="23A80AE4" w:rsidR="00897239" w:rsidRDefault="00897239" w:rsidP="002B5E5F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ELISA testing</w:t>
      </w:r>
      <w:r>
        <w:rPr>
          <w:rFonts w:ascii="Arial" w:hAnsi="Arial" w:cs="Arial"/>
          <w:sz w:val="22"/>
          <w:szCs w:val="22"/>
          <w:lang w:val="en-GB"/>
        </w:rPr>
        <w:t xml:space="preserve"> revealed different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seroprevalences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in the examined ruminant host species. Seroprevalence in cattle was 47.2%, in small ruminants 25.5% (23.5% in sheep and 31% in goats).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antibodies were not found in zoo animals. </w:t>
      </w:r>
    </w:p>
    <w:p w14:paraId="708C040A" w14:textId="77777777" w:rsidR="003C6406" w:rsidRPr="00EA3762" w:rsidRDefault="003C6406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33F1BD5C" w14:textId="77777777" w:rsidR="00CA6731" w:rsidRDefault="00CA6731">
      <w:pPr>
        <w:spacing w:after="160" w:line="259" w:lineRule="auto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4A90B6E8" w14:textId="758A34D0" w:rsidR="00AA7DCD" w:rsidRPr="00EA3762" w:rsidRDefault="00C14E16" w:rsidP="002B5E5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 xml:space="preserve">IgG Phase I and Phase II </w:t>
      </w:r>
      <w:r w:rsidRPr="00EA3762">
        <w:rPr>
          <w:rFonts w:ascii="Arial" w:hAnsi="Arial" w:cs="Arial"/>
          <w:b/>
          <w:bCs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b/>
          <w:bCs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b/>
          <w:bCs/>
          <w:sz w:val="22"/>
          <w:szCs w:val="22"/>
          <w:lang w:val="en-GB"/>
        </w:rPr>
        <w:t xml:space="preserve"> antibodies in human blood samples</w:t>
      </w:r>
      <w:r w:rsidR="003C6406" w:rsidRPr="00EA3762">
        <w:rPr>
          <w:rFonts w:ascii="Arial" w:hAnsi="Arial" w:cs="Arial"/>
          <w:b/>
          <w:bCs/>
          <w:sz w:val="22"/>
          <w:szCs w:val="22"/>
          <w:lang w:val="en-GB"/>
        </w:rPr>
        <w:t>:</w:t>
      </w:r>
    </w:p>
    <w:p w14:paraId="2A8AAEC8" w14:textId="3F1FF3DE" w:rsidR="001E3773" w:rsidRDefault="001E3773" w:rsidP="001E3773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bookmarkStart w:id="5" w:name="_Hlk100088828"/>
      <w:r>
        <w:rPr>
          <w:rFonts w:ascii="Arial" w:hAnsi="Arial" w:cs="Arial"/>
          <w:sz w:val="22"/>
          <w:szCs w:val="22"/>
          <w:lang w:val="en-GB"/>
        </w:rPr>
        <w:t xml:space="preserve">Serum samples of 70 farm workers were tested, with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IgG Phase I antibodies </w:t>
      </w:r>
      <w:r>
        <w:rPr>
          <w:rFonts w:ascii="Arial" w:hAnsi="Arial" w:cs="Arial"/>
          <w:sz w:val="22"/>
          <w:szCs w:val="22"/>
          <w:lang w:val="en-GB"/>
        </w:rPr>
        <w:t xml:space="preserve">detected in 53 samples (75.7%) and </w:t>
      </w:r>
      <w:r w:rsidRPr="00EA3762">
        <w:rPr>
          <w:rFonts w:ascii="Arial" w:hAnsi="Arial" w:cs="Arial"/>
          <w:sz w:val="22"/>
          <w:szCs w:val="22"/>
          <w:lang w:val="en-GB"/>
        </w:rPr>
        <w:t>anti-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IgG Phase II</w:t>
      </w:r>
      <w:r>
        <w:rPr>
          <w:rFonts w:ascii="Arial" w:hAnsi="Arial" w:cs="Arial"/>
          <w:sz w:val="22"/>
          <w:szCs w:val="22"/>
          <w:lang w:val="en-GB"/>
        </w:rPr>
        <w:t xml:space="preserve"> in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59 </w:t>
      </w:r>
      <w:r>
        <w:rPr>
          <w:rFonts w:ascii="Arial" w:hAnsi="Arial" w:cs="Arial"/>
          <w:sz w:val="22"/>
          <w:szCs w:val="22"/>
          <w:lang w:val="en-GB"/>
        </w:rPr>
        <w:t>samples (84.3%)</w:t>
      </w:r>
      <w:r w:rsidRPr="00EA3762">
        <w:rPr>
          <w:rFonts w:ascii="Arial" w:hAnsi="Arial" w:cs="Arial"/>
          <w:sz w:val="22"/>
          <w:szCs w:val="22"/>
          <w:lang w:val="en-GB"/>
        </w:rPr>
        <w:t>.</w:t>
      </w:r>
      <w:r>
        <w:rPr>
          <w:rFonts w:ascii="Arial" w:hAnsi="Arial" w:cs="Arial"/>
          <w:sz w:val="22"/>
          <w:szCs w:val="22"/>
          <w:lang w:val="en-GB"/>
        </w:rPr>
        <w:t xml:space="preserve"> Both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IgG </w:t>
      </w:r>
      <w:r>
        <w:rPr>
          <w:rFonts w:ascii="Arial" w:hAnsi="Arial" w:cs="Arial"/>
          <w:sz w:val="22"/>
          <w:szCs w:val="22"/>
          <w:lang w:val="en-GB"/>
        </w:rPr>
        <w:t xml:space="preserve">Phase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I </w:t>
      </w:r>
      <w:r>
        <w:rPr>
          <w:rFonts w:ascii="Arial" w:hAnsi="Arial" w:cs="Arial"/>
          <w:sz w:val="22"/>
          <w:szCs w:val="22"/>
          <w:lang w:val="en-GB"/>
        </w:rPr>
        <w:t xml:space="preserve">and Phase II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antibodies </w:t>
      </w:r>
      <w:r>
        <w:rPr>
          <w:rFonts w:ascii="Arial" w:hAnsi="Arial" w:cs="Arial"/>
          <w:sz w:val="22"/>
          <w:szCs w:val="22"/>
          <w:lang w:val="en-GB"/>
        </w:rPr>
        <w:t xml:space="preserve">were detected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in 8 out of </w:t>
      </w:r>
      <w:r>
        <w:rPr>
          <w:rFonts w:ascii="Arial" w:hAnsi="Arial" w:cs="Arial"/>
          <w:sz w:val="22"/>
          <w:szCs w:val="22"/>
          <w:lang w:val="en-GB"/>
        </w:rPr>
        <w:t xml:space="preserve">the </w:t>
      </w:r>
      <w:r w:rsidRPr="00EA3762">
        <w:rPr>
          <w:rFonts w:ascii="Arial" w:hAnsi="Arial" w:cs="Arial"/>
          <w:sz w:val="22"/>
          <w:szCs w:val="22"/>
          <w:lang w:val="en-GB"/>
        </w:rPr>
        <w:t>8 veterinarians (100%)</w:t>
      </w:r>
      <w:r>
        <w:rPr>
          <w:rFonts w:ascii="Arial" w:hAnsi="Arial" w:cs="Arial"/>
          <w:sz w:val="22"/>
          <w:szCs w:val="22"/>
          <w:lang w:val="en-GB"/>
        </w:rPr>
        <w:t xml:space="preserve"> working on intensive dairy farms. 100% </w:t>
      </w:r>
      <w:proofErr w:type="spellStart"/>
      <w:r>
        <w:rPr>
          <w:rFonts w:ascii="Arial" w:hAnsi="Arial" w:cs="Arial"/>
          <w:sz w:val="22"/>
          <w:szCs w:val="22"/>
          <w:lang w:val="en-GB"/>
        </w:rPr>
        <w:t>seropositivity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was determined for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inseminators </w:t>
      </w:r>
      <w:r>
        <w:rPr>
          <w:rFonts w:ascii="Arial" w:hAnsi="Arial" w:cs="Arial"/>
          <w:sz w:val="22"/>
          <w:szCs w:val="22"/>
          <w:lang w:val="en-GB"/>
        </w:rPr>
        <w:t>and animal caretakers</w:t>
      </w:r>
      <w:r w:rsidR="008B641B">
        <w:rPr>
          <w:rFonts w:ascii="Arial" w:hAnsi="Arial" w:cs="Arial"/>
          <w:sz w:val="22"/>
          <w:szCs w:val="22"/>
          <w:lang w:val="en-GB"/>
        </w:rPr>
        <w:t xml:space="preserve"> also</w:t>
      </w:r>
      <w:r>
        <w:rPr>
          <w:rFonts w:ascii="Arial" w:hAnsi="Arial" w:cs="Arial"/>
          <w:sz w:val="22"/>
          <w:szCs w:val="22"/>
          <w:lang w:val="en-GB"/>
        </w:rPr>
        <w:t>, while seroconversion was lower in the case of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parlour workers (47%) and herd managers (</w:t>
      </w:r>
      <w:r>
        <w:rPr>
          <w:rFonts w:ascii="Arial" w:hAnsi="Arial" w:cs="Arial"/>
          <w:sz w:val="22"/>
          <w:szCs w:val="22"/>
          <w:lang w:val="en-GB"/>
        </w:rPr>
        <w:t>71.4%).</w:t>
      </w:r>
    </w:p>
    <w:p w14:paraId="6F248DF6" w14:textId="77777777" w:rsidR="001E3773" w:rsidRDefault="001E3773" w:rsidP="001E3773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5C77CCC0" w14:textId="77777777" w:rsidR="003C6406" w:rsidRPr="00EA3762" w:rsidRDefault="003C6406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51EF3A31" w14:textId="6AC56F46" w:rsidR="00CC4EF8" w:rsidRPr="00EA3762" w:rsidRDefault="00C14E16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bookmarkStart w:id="6" w:name="_Hlk100089814"/>
      <w:bookmarkEnd w:id="5"/>
      <w:r w:rsidRPr="00EA3762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b/>
          <w:bCs/>
          <w:i/>
          <w:iCs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proofErr w:type="spellStart"/>
      <w:r w:rsidRPr="00EA3762">
        <w:rPr>
          <w:rFonts w:ascii="Arial" w:hAnsi="Arial" w:cs="Arial"/>
          <w:b/>
          <w:bCs/>
          <w:sz w:val="22"/>
          <w:szCs w:val="22"/>
          <w:lang w:val="en-GB"/>
        </w:rPr>
        <w:t>seropositivity</w:t>
      </w:r>
      <w:proofErr w:type="spellEnd"/>
      <w:r w:rsidRPr="00EA3762">
        <w:rPr>
          <w:rFonts w:ascii="Arial" w:hAnsi="Arial" w:cs="Arial"/>
          <w:b/>
          <w:bCs/>
          <w:sz w:val="22"/>
          <w:szCs w:val="22"/>
          <w:lang w:val="en-GB"/>
        </w:rPr>
        <w:t xml:space="preserve"> rate in cows that lost pregnancy in early stage</w:t>
      </w:r>
      <w:r w:rsidR="003C6406" w:rsidRPr="00EA3762">
        <w:rPr>
          <w:rFonts w:ascii="Arial" w:hAnsi="Arial" w:cs="Arial"/>
          <w:b/>
          <w:bCs/>
          <w:sz w:val="22"/>
          <w:szCs w:val="22"/>
          <w:lang w:val="en-GB"/>
        </w:rPr>
        <w:t>:</w:t>
      </w:r>
    </w:p>
    <w:bookmarkEnd w:id="6"/>
    <w:p w14:paraId="65A791CD" w14:textId="725BDD73" w:rsidR="00CC4EF8" w:rsidRPr="00EA3762" w:rsidRDefault="00CC4EF8" w:rsidP="008B641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A higher percentage of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positivity was noted in cows that had lost their pregnancy</w:t>
      </w:r>
      <w:r w:rsidR="007A2EA2">
        <w:rPr>
          <w:rFonts w:ascii="Arial" w:hAnsi="Arial" w:cs="Arial"/>
          <w:sz w:val="22"/>
          <w:szCs w:val="22"/>
          <w:lang w:val="en-GB"/>
        </w:rPr>
        <w:t xml:space="preserve"> (</w:t>
      </w:r>
      <w:r w:rsidR="007A2EA2" w:rsidRPr="00EA3762">
        <w:rPr>
          <w:rFonts w:ascii="Arial" w:hAnsi="Arial" w:cs="Arial"/>
          <w:sz w:val="22"/>
          <w:szCs w:val="22"/>
          <w:lang w:val="en-GB"/>
        </w:rPr>
        <w:t>80.5%</w:t>
      </w:r>
      <w:r w:rsidR="007A2EA2">
        <w:rPr>
          <w:rFonts w:ascii="Arial" w:hAnsi="Arial" w:cs="Arial"/>
          <w:sz w:val="22"/>
          <w:szCs w:val="22"/>
          <w:lang w:val="en-GB"/>
        </w:rPr>
        <w:t xml:space="preserve">) compared to cows that remained pregnant. </w:t>
      </w:r>
      <w:r w:rsidRPr="00EA3762">
        <w:rPr>
          <w:rFonts w:ascii="Arial" w:hAnsi="Arial" w:cs="Arial"/>
          <w:sz w:val="22"/>
          <w:szCs w:val="22"/>
          <w:lang w:val="en-GB"/>
        </w:rPr>
        <w:t>ELISA positivity was greatly increased in cows which had lost pregnancy af</w:t>
      </w:r>
      <w:r w:rsidR="007A2EA2">
        <w:rPr>
          <w:rFonts w:ascii="Arial" w:hAnsi="Arial" w:cs="Arial"/>
          <w:sz w:val="22"/>
          <w:szCs w:val="22"/>
          <w:lang w:val="en-GB"/>
        </w:rPr>
        <w:t xml:space="preserve">ter the first breeding (94.4%). ELISA positive cows were tested with CFT and </w:t>
      </w:r>
      <w:r w:rsidR="001E3773">
        <w:rPr>
          <w:rFonts w:ascii="Arial" w:hAnsi="Arial" w:cs="Arial"/>
          <w:sz w:val="22"/>
          <w:szCs w:val="22"/>
          <w:lang w:val="en-GB"/>
        </w:rPr>
        <w:t xml:space="preserve">we </w:t>
      </w:r>
      <w:r w:rsidR="007A2EA2">
        <w:rPr>
          <w:rFonts w:ascii="Arial" w:hAnsi="Arial" w:cs="Arial"/>
          <w:sz w:val="22"/>
          <w:szCs w:val="22"/>
          <w:lang w:val="en-GB"/>
        </w:rPr>
        <w:t xml:space="preserve">found higher </w:t>
      </w:r>
      <w:proofErr w:type="spellStart"/>
      <w:r w:rsidR="007A2EA2">
        <w:rPr>
          <w:rFonts w:ascii="Arial" w:hAnsi="Arial" w:cs="Arial"/>
          <w:sz w:val="22"/>
          <w:szCs w:val="22"/>
          <w:lang w:val="en-GB"/>
        </w:rPr>
        <w:t>seropositivity</w:t>
      </w:r>
      <w:proofErr w:type="spellEnd"/>
      <w:r w:rsidR="007A2EA2">
        <w:rPr>
          <w:rFonts w:ascii="Arial" w:hAnsi="Arial" w:cs="Arial"/>
          <w:sz w:val="22"/>
          <w:szCs w:val="22"/>
          <w:lang w:val="en-GB"/>
        </w:rPr>
        <w:t xml:space="preserve"> regarding anti-Phase I antibodies in cows that lost pregnancy (50%)</w:t>
      </w:r>
      <w:r w:rsidR="00247115">
        <w:rPr>
          <w:rFonts w:ascii="Arial" w:hAnsi="Arial" w:cs="Arial"/>
          <w:sz w:val="22"/>
          <w:szCs w:val="22"/>
          <w:lang w:val="en-GB"/>
        </w:rPr>
        <w:t xml:space="preserve"> </w:t>
      </w:r>
      <w:r w:rsidR="008B641B">
        <w:rPr>
          <w:rFonts w:ascii="Arial" w:hAnsi="Arial" w:cs="Arial"/>
          <w:sz w:val="22"/>
          <w:szCs w:val="22"/>
          <w:lang w:val="en-GB"/>
        </w:rPr>
        <w:t>compared to</w:t>
      </w:r>
      <w:r w:rsidR="00247115">
        <w:rPr>
          <w:rFonts w:ascii="Arial" w:hAnsi="Arial" w:cs="Arial"/>
          <w:sz w:val="22"/>
          <w:szCs w:val="22"/>
          <w:lang w:val="en-GB"/>
        </w:rPr>
        <w:t xml:space="preserve"> cows that remained pregnant (38.5%).</w:t>
      </w:r>
    </w:p>
    <w:p w14:paraId="612B54DC" w14:textId="77777777" w:rsidR="003C6406" w:rsidRPr="00EA3762" w:rsidRDefault="003C6406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5D675637" w14:textId="1DF08ACD" w:rsidR="004144C2" w:rsidRPr="00EA3762" w:rsidRDefault="00CC4EF8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Real-time PCR results of bovine cotyledons from retained and normally separated placentas</w:t>
      </w:r>
      <w:r w:rsidR="003C6406" w:rsidRPr="00EA3762">
        <w:rPr>
          <w:rFonts w:ascii="Arial" w:hAnsi="Arial" w:cs="Arial"/>
          <w:b/>
          <w:bCs/>
          <w:sz w:val="22"/>
          <w:szCs w:val="22"/>
          <w:lang w:val="en-GB"/>
        </w:rPr>
        <w:t>:</w:t>
      </w:r>
    </w:p>
    <w:p w14:paraId="3A986891" w14:textId="77087519" w:rsidR="00FF487A" w:rsidRPr="00EA3762" w:rsidRDefault="004B4886" w:rsidP="001E3773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bookmarkStart w:id="7" w:name="_Hlk100090557"/>
      <w:r>
        <w:rPr>
          <w:rFonts w:ascii="Arial" w:hAnsi="Arial" w:cs="Arial"/>
          <w:sz w:val="22"/>
          <w:szCs w:val="22"/>
          <w:lang w:val="en-GB"/>
        </w:rPr>
        <w:t xml:space="preserve">We compared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prevalence in retained and normally separated placentas. </w:t>
      </w:r>
      <w:r w:rsidR="00CC4EF8" w:rsidRPr="00EA3762">
        <w:rPr>
          <w:rFonts w:ascii="Arial" w:hAnsi="Arial" w:cs="Arial"/>
          <w:sz w:val="22"/>
          <w:szCs w:val="22"/>
          <w:lang w:val="en-GB"/>
        </w:rPr>
        <w:t xml:space="preserve">Eighty (88.9%) out of the 90 cotyledons from retained placentas and 31 (40.3%) out of the 77 cotyledons from normally separated placentas tested positive by </w:t>
      </w:r>
      <w:r w:rsidR="00CC4EF8" w:rsidRPr="00EA3762">
        <w:rPr>
          <w:rFonts w:ascii="Arial" w:hAnsi="Arial" w:cs="Arial"/>
          <w:iCs/>
          <w:sz w:val="22"/>
          <w:szCs w:val="22"/>
          <w:lang w:val="en-GB"/>
        </w:rPr>
        <w:t>IS</w:t>
      </w:r>
      <w:r w:rsidR="00CC4EF8" w:rsidRPr="00EA3762">
        <w:rPr>
          <w:rFonts w:ascii="Arial" w:hAnsi="Arial" w:cs="Arial"/>
          <w:i/>
          <w:sz w:val="22"/>
          <w:szCs w:val="22"/>
          <w:lang w:val="en-GB"/>
        </w:rPr>
        <w:t>1111</w:t>
      </w:r>
      <w:r w:rsidR="00CC4EF8" w:rsidRPr="00EA3762">
        <w:rPr>
          <w:rFonts w:ascii="Arial" w:hAnsi="Arial" w:cs="Arial"/>
          <w:sz w:val="22"/>
          <w:szCs w:val="22"/>
          <w:lang w:val="en-GB"/>
        </w:rPr>
        <w:t xml:space="preserve"> real-time PCR. 21.3% of the positive samples from retained placentas were highly loaded with </w:t>
      </w:r>
      <w:r w:rsidR="00CC4EF8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CC4EF8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1E3773">
        <w:rPr>
          <w:rFonts w:ascii="Arial" w:hAnsi="Arial" w:cs="Arial"/>
          <w:i/>
          <w:sz w:val="22"/>
          <w:szCs w:val="22"/>
          <w:lang w:val="en-GB"/>
        </w:rPr>
        <w:t>,</w:t>
      </w:r>
      <w:r w:rsidR="001E3773">
        <w:rPr>
          <w:rFonts w:ascii="Arial" w:hAnsi="Arial" w:cs="Arial"/>
          <w:sz w:val="22"/>
          <w:szCs w:val="22"/>
          <w:lang w:val="en-GB"/>
        </w:rPr>
        <w:t xml:space="preserve"> with cycle threshold (</w:t>
      </w:r>
      <w:r w:rsidR="00CC4EF8" w:rsidRPr="00EA3762">
        <w:rPr>
          <w:rFonts w:ascii="Arial" w:hAnsi="Arial" w:cs="Arial"/>
          <w:sz w:val="22"/>
          <w:szCs w:val="22"/>
          <w:lang w:val="en-GB"/>
        </w:rPr>
        <w:t>Ct</w:t>
      </w:r>
      <w:r w:rsidR="001E3773">
        <w:rPr>
          <w:rFonts w:ascii="Arial" w:hAnsi="Arial" w:cs="Arial"/>
          <w:sz w:val="22"/>
          <w:szCs w:val="22"/>
          <w:lang w:val="en-GB"/>
        </w:rPr>
        <w:t>)</w:t>
      </w:r>
      <w:r w:rsidR="00CC4EF8" w:rsidRPr="00EA3762">
        <w:rPr>
          <w:rFonts w:ascii="Arial" w:hAnsi="Arial" w:cs="Arial"/>
          <w:sz w:val="22"/>
          <w:szCs w:val="22"/>
          <w:lang w:val="en-GB"/>
        </w:rPr>
        <w:t xml:space="preserve"> value</w:t>
      </w:r>
      <w:r w:rsidR="001E3773">
        <w:rPr>
          <w:rFonts w:ascii="Arial" w:hAnsi="Arial" w:cs="Arial"/>
          <w:sz w:val="22"/>
          <w:szCs w:val="22"/>
          <w:lang w:val="en-GB"/>
        </w:rPr>
        <w:t xml:space="preserve">s below </w:t>
      </w:r>
      <w:r w:rsidR="00CC4EF8" w:rsidRPr="00EA3762">
        <w:rPr>
          <w:rFonts w:ascii="Arial" w:hAnsi="Arial" w:cs="Arial"/>
          <w:sz w:val="22"/>
          <w:szCs w:val="22"/>
          <w:lang w:val="en-GB"/>
        </w:rPr>
        <w:t>27.08</w:t>
      </w:r>
      <w:r>
        <w:rPr>
          <w:rFonts w:ascii="Arial" w:hAnsi="Arial" w:cs="Arial"/>
          <w:sz w:val="22"/>
          <w:szCs w:val="22"/>
          <w:lang w:val="en-GB"/>
        </w:rPr>
        <w:t xml:space="preserve">. The samples showing </w:t>
      </w:r>
      <w:r w:rsidR="00CC4EF8" w:rsidRPr="00EA3762">
        <w:rPr>
          <w:rFonts w:ascii="Arial" w:hAnsi="Arial" w:cs="Arial"/>
          <w:sz w:val="22"/>
          <w:szCs w:val="22"/>
          <w:lang w:val="en-GB"/>
        </w:rPr>
        <w:t xml:space="preserve">the strongest positivity (Ct 11.92–18.28) were genotyped by </w:t>
      </w:r>
      <w:proofErr w:type="spellStart"/>
      <w:r w:rsidR="00CC4EF8" w:rsidRPr="00EA3762">
        <w:rPr>
          <w:rFonts w:ascii="Arial" w:hAnsi="Arial" w:cs="Arial"/>
          <w:sz w:val="22"/>
          <w:szCs w:val="22"/>
          <w:lang w:val="en-GB"/>
        </w:rPr>
        <w:t>multispacer</w:t>
      </w:r>
      <w:proofErr w:type="spellEnd"/>
      <w:r w:rsidR="00CC4EF8" w:rsidRPr="00EA3762">
        <w:rPr>
          <w:rFonts w:ascii="Arial" w:hAnsi="Arial" w:cs="Arial"/>
          <w:sz w:val="22"/>
          <w:szCs w:val="22"/>
          <w:lang w:val="en-GB"/>
        </w:rPr>
        <w:t xml:space="preserve"> sequence typing (MST)</w:t>
      </w:r>
      <w:r w:rsidR="00886988">
        <w:rPr>
          <w:rFonts w:ascii="Arial" w:hAnsi="Arial" w:cs="Arial"/>
          <w:sz w:val="22"/>
          <w:szCs w:val="22"/>
          <w:lang w:val="en-GB"/>
        </w:rPr>
        <w:t xml:space="preserve">. Genotyping of the 5 cotyledon samples </w:t>
      </w:r>
      <w:r w:rsidR="00CC4EF8" w:rsidRPr="00EA3762">
        <w:rPr>
          <w:rFonts w:ascii="Arial" w:hAnsi="Arial" w:cs="Arial"/>
          <w:sz w:val="22"/>
          <w:szCs w:val="22"/>
          <w:lang w:val="en-GB"/>
        </w:rPr>
        <w:t xml:space="preserve">revealed </w:t>
      </w:r>
      <w:r w:rsidR="00886988">
        <w:rPr>
          <w:rFonts w:ascii="Arial" w:hAnsi="Arial" w:cs="Arial"/>
          <w:sz w:val="22"/>
          <w:szCs w:val="22"/>
          <w:lang w:val="en-GB"/>
        </w:rPr>
        <w:t>a new (ST61) sequence type (ST)</w:t>
      </w:r>
      <w:r w:rsidR="00CC4EF8" w:rsidRPr="00EA3762">
        <w:rPr>
          <w:rFonts w:ascii="Arial" w:hAnsi="Arial" w:cs="Arial"/>
          <w:sz w:val="22"/>
          <w:szCs w:val="22"/>
          <w:lang w:val="en-GB"/>
        </w:rPr>
        <w:t xml:space="preserve">, a type that had not been detected in Hungary </w:t>
      </w:r>
      <w:r w:rsidR="00886988">
        <w:rPr>
          <w:rFonts w:ascii="Arial" w:hAnsi="Arial" w:cs="Arial"/>
          <w:sz w:val="22"/>
          <w:szCs w:val="22"/>
          <w:lang w:val="en-GB"/>
        </w:rPr>
        <w:t>or</w:t>
      </w:r>
      <w:r w:rsidR="00CC4EF8" w:rsidRPr="00EA3762">
        <w:rPr>
          <w:rFonts w:ascii="Arial" w:hAnsi="Arial" w:cs="Arial"/>
          <w:sz w:val="22"/>
          <w:szCs w:val="22"/>
          <w:lang w:val="en-GB"/>
        </w:rPr>
        <w:t xml:space="preserve"> Slovakia previously</w:t>
      </w:r>
      <w:bookmarkEnd w:id="7"/>
      <w:r w:rsidR="00CC4EF8" w:rsidRPr="00EA3762">
        <w:rPr>
          <w:rFonts w:ascii="Arial" w:hAnsi="Arial" w:cs="Arial"/>
          <w:sz w:val="22"/>
          <w:szCs w:val="22"/>
          <w:lang w:val="en-GB"/>
        </w:rPr>
        <w:t>.</w:t>
      </w:r>
    </w:p>
    <w:p w14:paraId="50ED94C8" w14:textId="3009AB66" w:rsidR="00933EF4" w:rsidRPr="00EA3762" w:rsidRDefault="00933EF4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7E01221F" w14:textId="77777777" w:rsidR="003C6406" w:rsidRPr="00EA3762" w:rsidRDefault="003C6406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2C779613" w14:textId="77777777" w:rsidR="00CA6731" w:rsidRDefault="00CA6731">
      <w:pPr>
        <w:spacing w:after="160" w:line="259" w:lineRule="auto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br w:type="page"/>
      </w:r>
    </w:p>
    <w:p w14:paraId="32AA0C2C" w14:textId="5BFA4D62" w:rsidR="00933EF4" w:rsidRPr="00EA3762" w:rsidRDefault="00933EF4" w:rsidP="00016F8B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en-GB"/>
        </w:rPr>
      </w:pPr>
      <w:r w:rsidRPr="00EA3762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Discussion</w:t>
      </w:r>
    </w:p>
    <w:p w14:paraId="30B2F92F" w14:textId="77777777" w:rsidR="003C6406" w:rsidRPr="00EA3762" w:rsidRDefault="003C6406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100D1205" w14:textId="592AF186" w:rsidR="001E3773" w:rsidRDefault="001E3773" w:rsidP="009075C7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Testing bulk tank milk in dairy herds of Central </w:t>
      </w:r>
      <w:r w:rsidR="009075C7">
        <w:rPr>
          <w:rFonts w:ascii="Arial" w:hAnsi="Arial" w:cs="Arial"/>
          <w:sz w:val="22"/>
          <w:szCs w:val="22"/>
          <w:lang w:val="en-GB"/>
        </w:rPr>
        <w:t xml:space="preserve">and </w:t>
      </w:r>
      <w:r>
        <w:rPr>
          <w:rFonts w:ascii="Arial" w:hAnsi="Arial" w:cs="Arial"/>
          <w:sz w:val="22"/>
          <w:szCs w:val="22"/>
          <w:lang w:val="en-GB"/>
        </w:rPr>
        <w:t xml:space="preserve">Eastern European countries revealed that the prevalence of </w:t>
      </w:r>
      <w:r w:rsidR="00933EF4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933EF4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933EF4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was higher in</w:t>
      </w:r>
      <w:r w:rsidR="00933EF4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larger herds </w:t>
      </w:r>
      <w:r w:rsidR="009075C7">
        <w:rPr>
          <w:rFonts w:ascii="Arial" w:hAnsi="Arial" w:cs="Arial"/>
          <w:sz w:val="22"/>
          <w:szCs w:val="22"/>
          <w:lang w:val="en-GB"/>
        </w:rPr>
        <w:t>with higher animal</w:t>
      </w:r>
      <w:r>
        <w:rPr>
          <w:rFonts w:ascii="Arial" w:hAnsi="Arial" w:cs="Arial"/>
          <w:sz w:val="22"/>
          <w:szCs w:val="22"/>
          <w:lang w:val="en-GB"/>
        </w:rPr>
        <w:t xml:space="preserve"> density. </w:t>
      </w:r>
      <w:r w:rsidR="009075C7" w:rsidRPr="004A594F">
        <w:rPr>
          <w:rFonts w:ascii="Arial" w:hAnsi="Arial" w:cs="Arial"/>
          <w:sz w:val="22"/>
          <w:szCs w:val="22"/>
          <w:lang w:val="en-GB"/>
        </w:rPr>
        <w:t xml:space="preserve">We found that </w:t>
      </w:r>
      <w:r w:rsidR="009075C7">
        <w:rPr>
          <w:rFonts w:ascii="Arial" w:hAnsi="Arial" w:cs="Arial"/>
          <w:sz w:val="22"/>
          <w:szCs w:val="22"/>
          <w:lang w:val="en-GB"/>
        </w:rPr>
        <w:t xml:space="preserve">the </w:t>
      </w:r>
      <w:r w:rsidR="009075C7" w:rsidRPr="004A594F">
        <w:rPr>
          <w:rFonts w:ascii="Arial" w:hAnsi="Arial" w:cs="Arial"/>
          <w:sz w:val="22"/>
          <w:szCs w:val="22"/>
          <w:lang w:val="en-GB"/>
        </w:rPr>
        <w:t>preval</w:t>
      </w:r>
      <w:r w:rsidR="009075C7">
        <w:rPr>
          <w:rFonts w:ascii="Arial" w:hAnsi="Arial" w:cs="Arial"/>
          <w:sz w:val="22"/>
          <w:szCs w:val="22"/>
          <w:lang w:val="en-GB"/>
        </w:rPr>
        <w:t>ence</w:t>
      </w:r>
      <w:r w:rsidR="009075C7">
        <w:rPr>
          <w:rFonts w:ascii="Arial" w:hAnsi="Arial" w:cs="Arial"/>
          <w:sz w:val="22"/>
          <w:szCs w:val="22"/>
          <w:lang w:val="en-GB"/>
        </w:rPr>
        <w:t xml:space="preserve"> of Q fever varies among the countries, but our studies revealed</w:t>
      </w:r>
      <w:r w:rsidR="009075C7">
        <w:rPr>
          <w:rFonts w:ascii="Arial" w:hAnsi="Arial" w:cs="Arial"/>
          <w:sz w:val="22"/>
          <w:szCs w:val="22"/>
          <w:lang w:val="en-GB"/>
        </w:rPr>
        <w:t xml:space="preserve"> </w:t>
      </w:r>
      <w:r w:rsidR="009075C7" w:rsidRPr="004A594F">
        <w:rPr>
          <w:rFonts w:ascii="Arial" w:hAnsi="Arial" w:cs="Arial"/>
          <w:sz w:val="22"/>
          <w:szCs w:val="22"/>
          <w:lang w:val="en-GB"/>
        </w:rPr>
        <w:t>100% positivity</w:t>
      </w:r>
      <w:r w:rsidR="009075C7">
        <w:rPr>
          <w:rFonts w:ascii="Arial" w:hAnsi="Arial" w:cs="Arial"/>
          <w:sz w:val="22"/>
          <w:szCs w:val="22"/>
          <w:lang w:val="en-GB"/>
        </w:rPr>
        <w:t xml:space="preserve"> with </w:t>
      </w:r>
      <w:r w:rsidR="009075C7" w:rsidRPr="004A594F">
        <w:rPr>
          <w:rFonts w:ascii="Arial" w:hAnsi="Arial" w:cs="Arial"/>
          <w:sz w:val="22"/>
          <w:szCs w:val="22"/>
          <w:lang w:val="en-GB"/>
        </w:rPr>
        <w:t xml:space="preserve">ELISA in all examined countries in herds </w:t>
      </w:r>
      <w:r w:rsidR="009075C7">
        <w:rPr>
          <w:rFonts w:ascii="Arial" w:hAnsi="Arial" w:cs="Arial"/>
          <w:sz w:val="22"/>
          <w:szCs w:val="22"/>
          <w:lang w:val="en-GB"/>
        </w:rPr>
        <w:t>with</w:t>
      </w:r>
      <w:r w:rsidR="009075C7" w:rsidRPr="004A594F">
        <w:rPr>
          <w:rFonts w:ascii="Arial" w:hAnsi="Arial" w:cs="Arial"/>
          <w:sz w:val="22"/>
          <w:szCs w:val="22"/>
          <w:lang w:val="en-GB"/>
        </w:rPr>
        <w:t xml:space="preserve"> 250 or more milking cows</w:t>
      </w:r>
      <w:r w:rsidR="009075C7">
        <w:rPr>
          <w:rFonts w:ascii="Arial" w:hAnsi="Arial" w:cs="Arial"/>
          <w:sz w:val="22"/>
          <w:szCs w:val="22"/>
          <w:lang w:val="en-GB"/>
        </w:rPr>
        <w:t>.</w:t>
      </w:r>
    </w:p>
    <w:p w14:paraId="4BB5692B" w14:textId="29F4A3A0" w:rsidR="009075C7" w:rsidRDefault="009075C7" w:rsidP="009075C7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We</w:t>
      </w:r>
      <w:r w:rsidR="004B622C" w:rsidRPr="00EA3762">
        <w:rPr>
          <w:rFonts w:ascii="Arial" w:hAnsi="Arial" w:cs="Arial"/>
          <w:sz w:val="22"/>
          <w:szCs w:val="22"/>
          <w:lang w:val="en-GB"/>
        </w:rPr>
        <w:t xml:space="preserve"> found different </w:t>
      </w:r>
      <w:r w:rsidR="004B622C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4B622C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4B622C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seroprevalence</w:t>
      </w:r>
      <w:r w:rsidR="004B622C" w:rsidRPr="00EA3762">
        <w:rPr>
          <w:rFonts w:ascii="Arial" w:hAnsi="Arial" w:cs="Arial"/>
          <w:sz w:val="22"/>
          <w:szCs w:val="22"/>
          <w:lang w:val="en-GB"/>
        </w:rPr>
        <w:t xml:space="preserve"> rates in the </w:t>
      </w:r>
      <w:r>
        <w:rPr>
          <w:rFonts w:ascii="Arial" w:hAnsi="Arial" w:cs="Arial"/>
          <w:sz w:val="22"/>
          <w:szCs w:val="22"/>
          <w:lang w:val="en-GB"/>
        </w:rPr>
        <w:t>host animal</w:t>
      </w:r>
      <w:r w:rsidR="004B622C" w:rsidRPr="00EA3762">
        <w:rPr>
          <w:rFonts w:ascii="Arial" w:hAnsi="Arial" w:cs="Arial"/>
          <w:sz w:val="22"/>
          <w:szCs w:val="22"/>
          <w:lang w:val="en-GB"/>
        </w:rPr>
        <w:t xml:space="preserve"> species tested. </w:t>
      </w:r>
      <w:r>
        <w:rPr>
          <w:rFonts w:ascii="Arial" w:hAnsi="Arial" w:cs="Arial"/>
          <w:sz w:val="22"/>
          <w:szCs w:val="22"/>
          <w:lang w:val="en-GB"/>
        </w:rPr>
        <w:t>The present study has proven that the causative agent of Q fever is most widely spread in cattle in Hungary, although both sheep and goat herds may pose a human health risk as well. Zoo ruminants probably do not play a role in spreading the disease.</w:t>
      </w:r>
    </w:p>
    <w:p w14:paraId="50CC9AF6" w14:textId="1D56EF80" w:rsidR="00933EF4" w:rsidRDefault="00446F0B" w:rsidP="00385666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>It</w:t>
      </w:r>
      <w:r w:rsidRPr="00EA3762">
        <w:rPr>
          <w:rFonts w:ascii="Arial" w:eastAsiaTheme="minorHAnsi" w:hAnsi="Arial" w:cstheme="minorBidi"/>
          <w:sz w:val="22"/>
          <w:szCs w:val="22"/>
          <w:lang w:val="en-GB" w:eastAsia="en-US"/>
        </w:rPr>
        <w:t xml:space="preserve">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has </w:t>
      </w:r>
      <w:r w:rsidR="00987877">
        <w:rPr>
          <w:rFonts w:ascii="Arial" w:hAnsi="Arial" w:cs="Arial"/>
          <w:sz w:val="22"/>
          <w:szCs w:val="22"/>
          <w:lang w:val="en-GB"/>
        </w:rPr>
        <w:t xml:space="preserve">been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demonstrated that </w:t>
      </w:r>
      <w:proofErr w:type="spellStart"/>
      <w:r w:rsidR="00987877">
        <w:rPr>
          <w:rFonts w:ascii="Arial" w:hAnsi="Arial" w:cs="Arial"/>
          <w:sz w:val="22"/>
          <w:szCs w:val="22"/>
          <w:lang w:val="en-GB"/>
        </w:rPr>
        <w:t>seropositivity</w:t>
      </w:r>
      <w:proofErr w:type="spellEnd"/>
      <w:r w:rsidR="00987877">
        <w:rPr>
          <w:rFonts w:ascii="Arial" w:hAnsi="Arial" w:cs="Arial"/>
          <w:sz w:val="22"/>
          <w:szCs w:val="22"/>
          <w:lang w:val="en-GB"/>
        </w:rPr>
        <w:t xml:space="preserve"> to </w:t>
      </w:r>
      <w:r w:rsidR="00987877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987877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987877">
        <w:rPr>
          <w:rFonts w:ascii="Arial" w:hAnsi="Arial" w:cs="Arial"/>
          <w:sz w:val="22"/>
          <w:szCs w:val="22"/>
          <w:lang w:val="en-GB"/>
        </w:rPr>
        <w:t xml:space="preserve"> is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higher in Hungarian dairy farm workers than those described in international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seroepidemiological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studies </w:t>
      </w:r>
      <w:r w:rsidR="00987877">
        <w:rPr>
          <w:rFonts w:ascii="Arial" w:hAnsi="Arial" w:cs="Arial"/>
          <w:sz w:val="22"/>
          <w:szCs w:val="22"/>
          <w:lang w:val="en-GB"/>
        </w:rPr>
        <w:t>of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987877">
        <w:rPr>
          <w:rFonts w:ascii="Arial" w:hAnsi="Arial" w:cs="Arial"/>
          <w:sz w:val="22"/>
          <w:szCs w:val="22"/>
          <w:lang w:val="en-GB"/>
        </w:rPr>
        <w:t xml:space="preserve">various occupational groups in other </w:t>
      </w:r>
      <w:r w:rsidRPr="00EA3762">
        <w:rPr>
          <w:rFonts w:ascii="Arial" w:hAnsi="Arial" w:cs="Arial"/>
          <w:sz w:val="22"/>
          <w:szCs w:val="22"/>
          <w:lang w:val="en-GB"/>
        </w:rPr>
        <w:t>countries. Veterinarians are the occupational group most exposed to infection, but inseminators and animal caretakers are at a similarly high risk of infection in industrial dairy farms.</w:t>
      </w:r>
      <w:r w:rsidR="00385666">
        <w:rPr>
          <w:rFonts w:ascii="Arial" w:hAnsi="Arial" w:cs="Arial"/>
          <w:sz w:val="22"/>
          <w:szCs w:val="22"/>
          <w:lang w:val="en-GB"/>
        </w:rPr>
        <w:t xml:space="preserve"> The</w:t>
      </w:r>
      <w:r w:rsidR="00385666" w:rsidRPr="00EA3762">
        <w:rPr>
          <w:rFonts w:ascii="Arial" w:hAnsi="Arial" w:cs="Arial"/>
          <w:sz w:val="22"/>
          <w:szCs w:val="22"/>
          <w:lang w:val="en-GB"/>
        </w:rPr>
        <w:t xml:space="preserve"> high prevalence of </w:t>
      </w:r>
      <w:r w:rsidR="00385666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385666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385666" w:rsidRPr="00EA3762">
        <w:rPr>
          <w:rFonts w:ascii="Arial" w:hAnsi="Arial" w:cs="Arial"/>
          <w:sz w:val="22"/>
          <w:szCs w:val="22"/>
          <w:lang w:val="en-GB"/>
        </w:rPr>
        <w:t xml:space="preserve"> in dairy farms</w:t>
      </w:r>
      <w:r w:rsidR="00385666">
        <w:rPr>
          <w:rFonts w:ascii="Arial" w:hAnsi="Arial" w:cs="Arial"/>
          <w:sz w:val="22"/>
          <w:szCs w:val="22"/>
          <w:lang w:val="en-GB"/>
        </w:rPr>
        <w:t xml:space="preserve"> underlines the </w:t>
      </w:r>
      <w:r w:rsidR="00385666">
        <w:rPr>
          <w:rFonts w:ascii="Arial" w:hAnsi="Arial" w:cs="Arial"/>
          <w:sz w:val="22"/>
          <w:szCs w:val="22"/>
          <w:lang w:val="en-GB"/>
        </w:rPr>
        <w:lastRenderedPageBreak/>
        <w:t>importance of disease control, since this study found high seroprevalence rates in farm workers also, not just the animals.</w:t>
      </w:r>
    </w:p>
    <w:p w14:paraId="5C107B67" w14:textId="73E20B40" w:rsidR="00C947B3" w:rsidRPr="00EA3762" w:rsidRDefault="00385666" w:rsidP="009F495F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 xml:space="preserve">Multiple studies have found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various reproductive disorders such as </w:t>
      </w:r>
      <w:r>
        <w:rPr>
          <w:rFonts w:ascii="Arial" w:hAnsi="Arial" w:cs="Arial"/>
          <w:sz w:val="22"/>
          <w:szCs w:val="22"/>
          <w:lang w:val="en-GB"/>
        </w:rPr>
        <w:t xml:space="preserve">infertility, premature birth, </w:t>
      </w:r>
      <w:r w:rsidRPr="00EA3762">
        <w:rPr>
          <w:rFonts w:ascii="Arial" w:hAnsi="Arial" w:cs="Arial"/>
          <w:sz w:val="22"/>
          <w:szCs w:val="22"/>
          <w:lang w:val="en-GB"/>
        </w:rPr>
        <w:t>abortion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and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 xml:space="preserve">early loss of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pregnancy </w:t>
      </w:r>
      <w:r>
        <w:rPr>
          <w:rFonts w:ascii="Arial" w:hAnsi="Arial" w:cs="Arial"/>
          <w:sz w:val="22"/>
          <w:szCs w:val="22"/>
          <w:lang w:val="en-GB"/>
        </w:rPr>
        <w:t xml:space="preserve">to be </w:t>
      </w:r>
      <w:r w:rsidRPr="00EA3762">
        <w:rPr>
          <w:rFonts w:ascii="Arial" w:hAnsi="Arial" w:cs="Arial"/>
          <w:sz w:val="22"/>
          <w:szCs w:val="22"/>
          <w:lang w:val="en-GB"/>
        </w:rPr>
        <w:t>associated with the pathogen</w:t>
      </w:r>
      <w:r>
        <w:rPr>
          <w:rFonts w:ascii="Arial" w:hAnsi="Arial" w:cs="Arial"/>
          <w:sz w:val="22"/>
          <w:szCs w:val="22"/>
          <w:lang w:val="en-GB"/>
        </w:rPr>
        <w:t>. In our study we found significantly higher</w:t>
      </w:r>
      <w:r w:rsidR="00446F0B" w:rsidRPr="00EA3762">
        <w:rPr>
          <w:rFonts w:ascii="Arial" w:hAnsi="Arial" w:cs="Arial"/>
          <w:sz w:val="22"/>
          <w:szCs w:val="22"/>
          <w:lang w:val="en-GB"/>
        </w:rPr>
        <w:t xml:space="preserve"> seroprevalence rate</w:t>
      </w:r>
      <w:r>
        <w:rPr>
          <w:rFonts w:ascii="Arial" w:hAnsi="Arial" w:cs="Arial"/>
          <w:sz w:val="22"/>
          <w:szCs w:val="22"/>
          <w:lang w:val="en-GB"/>
        </w:rPr>
        <w:t>s</w:t>
      </w:r>
      <w:r w:rsidR="00446F0B" w:rsidRPr="00EA3762">
        <w:rPr>
          <w:rFonts w:ascii="Arial" w:hAnsi="Arial" w:cs="Arial"/>
          <w:sz w:val="22"/>
          <w:szCs w:val="22"/>
          <w:lang w:val="en-GB"/>
        </w:rPr>
        <w:t xml:space="preserve"> in animals that had lost their pregnancy </w:t>
      </w:r>
      <w:r>
        <w:rPr>
          <w:rFonts w:ascii="Arial" w:hAnsi="Arial" w:cs="Arial"/>
          <w:sz w:val="22"/>
          <w:szCs w:val="22"/>
          <w:lang w:val="en-GB"/>
        </w:rPr>
        <w:t xml:space="preserve">at an </w:t>
      </w:r>
      <w:r w:rsidR="009F495F">
        <w:rPr>
          <w:rFonts w:ascii="Arial" w:hAnsi="Arial" w:cs="Arial"/>
          <w:sz w:val="22"/>
          <w:szCs w:val="22"/>
          <w:lang w:val="en-GB"/>
        </w:rPr>
        <w:t>early</w:t>
      </w:r>
      <w:r>
        <w:rPr>
          <w:rFonts w:ascii="Arial" w:hAnsi="Arial" w:cs="Arial"/>
          <w:sz w:val="22"/>
          <w:szCs w:val="22"/>
          <w:lang w:val="en-GB"/>
        </w:rPr>
        <w:t xml:space="preserve"> stage </w:t>
      </w:r>
      <w:r w:rsidR="00446F0B" w:rsidRPr="00EA3762">
        <w:rPr>
          <w:rFonts w:ascii="Arial" w:hAnsi="Arial" w:cs="Arial"/>
          <w:sz w:val="22"/>
          <w:szCs w:val="22"/>
          <w:lang w:val="en-GB"/>
        </w:rPr>
        <w:t xml:space="preserve">(80.5%) than the rate found in pregnant cows. </w:t>
      </w:r>
      <w:r w:rsidR="009F495F">
        <w:rPr>
          <w:rFonts w:ascii="Arial" w:hAnsi="Arial" w:cs="Arial"/>
          <w:sz w:val="22"/>
          <w:szCs w:val="22"/>
          <w:lang w:val="en-GB"/>
        </w:rPr>
        <w:t>In conclusion we can say that the presence of</w:t>
      </w:r>
      <w:r w:rsidR="00C947B3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C947B3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C947B3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C947B3" w:rsidRPr="00EA3762">
        <w:rPr>
          <w:rFonts w:ascii="Arial" w:hAnsi="Arial" w:cs="Arial"/>
          <w:i/>
          <w:sz w:val="22"/>
          <w:szCs w:val="22"/>
          <w:lang w:val="en-GB"/>
        </w:rPr>
        <w:t xml:space="preserve"> </w:t>
      </w:r>
      <w:r w:rsidR="009F495F">
        <w:rPr>
          <w:rFonts w:ascii="Arial" w:hAnsi="Arial" w:cs="Arial"/>
          <w:sz w:val="22"/>
          <w:szCs w:val="22"/>
          <w:lang w:val="en-GB"/>
        </w:rPr>
        <w:t>on dairy farms probably increases t</w:t>
      </w:r>
      <w:r w:rsidR="00B53A35">
        <w:rPr>
          <w:rFonts w:ascii="Arial" w:hAnsi="Arial" w:cs="Arial"/>
          <w:sz w:val="22"/>
          <w:szCs w:val="22"/>
          <w:lang w:val="en-GB"/>
        </w:rPr>
        <w:t>he risk of early pregnancy loss and contributes</w:t>
      </w:r>
      <w:r w:rsidR="009F495F">
        <w:rPr>
          <w:rFonts w:ascii="Arial" w:hAnsi="Arial" w:cs="Arial"/>
          <w:sz w:val="22"/>
          <w:szCs w:val="22"/>
          <w:lang w:val="en-GB"/>
        </w:rPr>
        <w:t xml:space="preserve"> to the deterioration of fertility indices.</w:t>
      </w:r>
    </w:p>
    <w:p w14:paraId="4C68CC3C" w14:textId="716299F7" w:rsidR="00256B30" w:rsidRDefault="00256B30" w:rsidP="00BC2DA4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sz w:val="22"/>
          <w:szCs w:val="22"/>
          <w:lang w:val="en-GB"/>
        </w:rPr>
        <w:t xml:space="preserve">The results of the present study indicate that the prevalence of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430973">
        <w:rPr>
          <w:rFonts w:ascii="Arial" w:hAnsi="Arial" w:cs="Arial"/>
          <w:sz w:val="22"/>
          <w:szCs w:val="22"/>
          <w:lang w:val="en-GB"/>
        </w:rPr>
        <w:t>is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significantly higher in retained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fetal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membranes than in normally separated placentas, and this may act as a possible risk factor for human infection mostly in workers and veterinarians treating cows with retained placentas.</w:t>
      </w:r>
      <w:r w:rsidR="00430973">
        <w:rPr>
          <w:rFonts w:ascii="Arial" w:hAnsi="Arial" w:cs="Arial"/>
          <w:sz w:val="22"/>
          <w:szCs w:val="22"/>
          <w:lang w:val="en-GB"/>
        </w:rPr>
        <w:t xml:space="preserve"> The h</w:t>
      </w:r>
      <w:r w:rsidR="00430973">
        <w:rPr>
          <w:rFonts w:ascii="Arial" w:hAnsi="Arial" w:cs="Arial"/>
          <w:sz w:val="22"/>
          <w:szCs w:val="22"/>
          <w:lang w:val="en-GB"/>
        </w:rPr>
        <w:t>igher prevalence</w:t>
      </w:r>
      <w:r w:rsidR="00430973">
        <w:rPr>
          <w:rFonts w:ascii="Arial" w:hAnsi="Arial" w:cs="Arial"/>
          <w:sz w:val="22"/>
          <w:szCs w:val="22"/>
          <w:lang w:val="en-GB"/>
        </w:rPr>
        <w:t xml:space="preserve"> of the pathogen in retained placentas might also indicate that they play a role in </w:t>
      </w:r>
      <w:r w:rsidR="00BC2DA4">
        <w:rPr>
          <w:rFonts w:ascii="Arial" w:hAnsi="Arial" w:cs="Arial"/>
          <w:sz w:val="22"/>
          <w:szCs w:val="22"/>
          <w:lang w:val="en-GB"/>
        </w:rPr>
        <w:t>the pathogenesis of this disorder. G</w:t>
      </w:r>
      <w:r w:rsidR="00BC2DA4" w:rsidRPr="00EA3762">
        <w:rPr>
          <w:rFonts w:ascii="Arial" w:hAnsi="Arial" w:cs="Arial"/>
          <w:sz w:val="22"/>
          <w:szCs w:val="22"/>
          <w:lang w:val="en-GB"/>
        </w:rPr>
        <w:t>enotyp</w:t>
      </w:r>
      <w:r w:rsidR="00BC2DA4">
        <w:rPr>
          <w:rFonts w:ascii="Arial" w:hAnsi="Arial" w:cs="Arial"/>
          <w:sz w:val="22"/>
          <w:szCs w:val="22"/>
          <w:lang w:val="en-GB"/>
        </w:rPr>
        <w:t>ing</w:t>
      </w:r>
      <w:r w:rsidR="00BC2DA4" w:rsidRPr="00EA3762">
        <w:rPr>
          <w:rFonts w:ascii="Arial" w:hAnsi="Arial" w:cs="Arial"/>
          <w:sz w:val="22"/>
          <w:szCs w:val="22"/>
          <w:lang w:val="en-GB"/>
        </w:rPr>
        <w:t xml:space="preserve"> by MST revealed </w:t>
      </w:r>
      <w:r w:rsidR="00BC2DA4">
        <w:rPr>
          <w:rFonts w:ascii="Arial" w:hAnsi="Arial" w:cs="Arial"/>
          <w:sz w:val="22"/>
          <w:szCs w:val="22"/>
          <w:lang w:val="en-GB"/>
        </w:rPr>
        <w:t xml:space="preserve">a new </w:t>
      </w:r>
      <w:r w:rsidR="00BC2DA4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BC2DA4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BC2DA4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BC2DA4">
        <w:rPr>
          <w:rFonts w:ascii="Arial" w:hAnsi="Arial" w:cs="Arial"/>
          <w:sz w:val="22"/>
          <w:szCs w:val="22"/>
          <w:lang w:val="en-GB"/>
        </w:rPr>
        <w:t xml:space="preserve">sequence type </w:t>
      </w:r>
      <w:r w:rsidR="00BC2DA4" w:rsidRPr="00EA3762">
        <w:rPr>
          <w:rFonts w:ascii="Arial" w:hAnsi="Arial" w:cs="Arial"/>
          <w:sz w:val="22"/>
          <w:szCs w:val="22"/>
          <w:lang w:val="en-GB"/>
        </w:rPr>
        <w:t xml:space="preserve">ST61, which had not been found previously in Hungary and Slovakia. The new sequence type </w:t>
      </w:r>
      <w:r w:rsidR="00BC2DA4">
        <w:rPr>
          <w:rFonts w:ascii="Arial" w:hAnsi="Arial" w:cs="Arial"/>
          <w:sz w:val="22"/>
          <w:szCs w:val="22"/>
          <w:lang w:val="en-GB"/>
        </w:rPr>
        <w:t>(</w:t>
      </w:r>
      <w:r w:rsidR="00BC2DA4" w:rsidRPr="00EA3762">
        <w:rPr>
          <w:rFonts w:ascii="Arial" w:hAnsi="Arial" w:cs="Arial"/>
          <w:sz w:val="22"/>
          <w:szCs w:val="22"/>
          <w:lang w:val="en-GB"/>
        </w:rPr>
        <w:t>ST61</w:t>
      </w:r>
      <w:r w:rsidR="00BC2DA4">
        <w:rPr>
          <w:rFonts w:ascii="Arial" w:hAnsi="Arial" w:cs="Arial"/>
          <w:sz w:val="22"/>
          <w:szCs w:val="22"/>
          <w:lang w:val="en-GB"/>
        </w:rPr>
        <w:t>)</w:t>
      </w:r>
      <w:r w:rsidR="00BC2DA4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BC2DA4" w:rsidRPr="00EA3762">
        <w:rPr>
          <w:rFonts w:ascii="Arial" w:hAnsi="Arial" w:cs="Arial"/>
          <w:sz w:val="22"/>
          <w:szCs w:val="22"/>
          <w:lang w:val="en-GB"/>
        </w:rPr>
        <w:lastRenderedPageBreak/>
        <w:t xml:space="preserve">and the ST20 genotype previously found in Hungary are the primary causes of bovine </w:t>
      </w:r>
      <w:proofErr w:type="spellStart"/>
      <w:r w:rsidR="00BC2DA4" w:rsidRPr="00EA3762">
        <w:rPr>
          <w:rFonts w:ascii="Arial" w:hAnsi="Arial" w:cs="Arial"/>
          <w:sz w:val="22"/>
          <w:szCs w:val="22"/>
          <w:lang w:val="en-GB"/>
        </w:rPr>
        <w:t>coxiellosis</w:t>
      </w:r>
      <w:proofErr w:type="spellEnd"/>
      <w:r w:rsidR="00BC2DA4" w:rsidRPr="00EA3762">
        <w:rPr>
          <w:rFonts w:ascii="Arial" w:hAnsi="Arial" w:cs="Arial"/>
          <w:sz w:val="22"/>
          <w:szCs w:val="22"/>
          <w:lang w:val="en-GB"/>
        </w:rPr>
        <w:t xml:space="preserve"> in the region</w:t>
      </w:r>
    </w:p>
    <w:p w14:paraId="16E7D55B" w14:textId="77777777" w:rsidR="00BC2DA4" w:rsidRPr="00EA3762" w:rsidRDefault="00BC2DA4" w:rsidP="00BC2DA4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789D4E3F" w14:textId="77777777" w:rsidR="00CB7F21" w:rsidRDefault="00CB7F21">
      <w:pPr>
        <w:spacing w:after="160" w:line="259" w:lineRule="auto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br w:type="page"/>
      </w:r>
    </w:p>
    <w:p w14:paraId="32C4F70D" w14:textId="3582DE77" w:rsidR="00571259" w:rsidRPr="00EA3762" w:rsidRDefault="00571259" w:rsidP="00016F8B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en-GB"/>
        </w:rPr>
      </w:pPr>
      <w:r w:rsidRPr="00EA3762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Overview of the new scientific results</w:t>
      </w:r>
    </w:p>
    <w:p w14:paraId="7422C543" w14:textId="77777777" w:rsidR="0095779F" w:rsidRPr="00EA3762" w:rsidRDefault="0095779F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731EA1B4" w14:textId="3F37D417" w:rsidR="00BC2DA4" w:rsidRDefault="00571259" w:rsidP="008F4227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t>Ad 1.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BC2DA4">
        <w:rPr>
          <w:rFonts w:ascii="Arial" w:hAnsi="Arial" w:cs="Arial"/>
          <w:sz w:val="22"/>
          <w:szCs w:val="22"/>
          <w:lang w:val="en-GB"/>
        </w:rPr>
        <w:t>T</w:t>
      </w:r>
      <w:r w:rsidR="00BC2DA4">
        <w:rPr>
          <w:rFonts w:ascii="Arial" w:hAnsi="Arial" w:cs="Arial"/>
          <w:sz w:val="22"/>
          <w:szCs w:val="22"/>
          <w:lang w:val="en-GB"/>
        </w:rPr>
        <w:t xml:space="preserve">he prevalence of </w:t>
      </w:r>
      <w:r w:rsidR="00BC2DA4"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="00BC2DA4"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="00BC2DA4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BC2DA4">
        <w:rPr>
          <w:rFonts w:ascii="Arial" w:hAnsi="Arial" w:cs="Arial"/>
          <w:sz w:val="22"/>
          <w:szCs w:val="22"/>
          <w:lang w:val="en-GB"/>
        </w:rPr>
        <w:t xml:space="preserve">was 100% in </w:t>
      </w:r>
      <w:r w:rsidR="00BC2DA4">
        <w:rPr>
          <w:rFonts w:ascii="Arial" w:hAnsi="Arial" w:cs="Arial"/>
          <w:sz w:val="22"/>
          <w:szCs w:val="22"/>
          <w:lang w:val="en-GB"/>
        </w:rPr>
        <w:t xml:space="preserve">Central and Eastern European countries in dairy herds of </w:t>
      </w:r>
      <w:r w:rsidR="00BC2DA4" w:rsidRPr="004A594F">
        <w:rPr>
          <w:rFonts w:ascii="Arial" w:hAnsi="Arial" w:cs="Arial"/>
          <w:sz w:val="22"/>
          <w:szCs w:val="22"/>
          <w:lang w:val="en-GB"/>
        </w:rPr>
        <w:t>250 or more milking cows</w:t>
      </w:r>
      <w:r w:rsidR="00BC2DA4">
        <w:rPr>
          <w:rFonts w:ascii="Arial" w:hAnsi="Arial" w:cs="Arial"/>
          <w:sz w:val="22"/>
          <w:szCs w:val="22"/>
          <w:lang w:val="en-GB"/>
        </w:rPr>
        <w:t>.</w:t>
      </w:r>
      <w:r w:rsidR="00BC2DA4">
        <w:rPr>
          <w:rFonts w:ascii="Arial" w:hAnsi="Arial" w:cs="Arial"/>
          <w:sz w:val="22"/>
          <w:szCs w:val="22"/>
          <w:lang w:val="en-GB"/>
        </w:rPr>
        <w:t xml:space="preserve"> This is significantly higher </w:t>
      </w:r>
      <w:r w:rsidR="008F4227">
        <w:rPr>
          <w:rFonts w:ascii="Arial" w:hAnsi="Arial" w:cs="Arial"/>
          <w:sz w:val="22"/>
          <w:szCs w:val="22"/>
          <w:lang w:val="en-GB"/>
        </w:rPr>
        <w:t>compared to</w:t>
      </w:r>
      <w:r w:rsidR="00BC2DA4">
        <w:rPr>
          <w:rFonts w:ascii="Arial" w:hAnsi="Arial" w:cs="Arial"/>
          <w:sz w:val="22"/>
          <w:szCs w:val="22"/>
          <w:lang w:val="en-GB"/>
        </w:rPr>
        <w:t xml:space="preserve"> other regions of Europe, probably due to the concentration of the sector (large scale farms).</w:t>
      </w:r>
    </w:p>
    <w:p w14:paraId="32EC38D7" w14:textId="5BD05A29" w:rsidR="00571259" w:rsidRPr="00EA3762" w:rsidRDefault="00571259" w:rsidP="008F4227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t>Ad 2.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 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is mostly widespread in dairy cattle, but sheep and goats also appear to pose a major risk among the different host species in Hungary. </w:t>
      </w:r>
    </w:p>
    <w:p w14:paraId="2B4D5664" w14:textId="41D68E83" w:rsidR="00571259" w:rsidRPr="00EA3762" w:rsidRDefault="00571259" w:rsidP="008F4227">
      <w:pPr>
        <w:spacing w:line="360" w:lineRule="auto"/>
        <w:jc w:val="both"/>
        <w:rPr>
          <w:rFonts w:ascii="Arial" w:hAnsi="Arial" w:cs="Arial"/>
          <w:iCs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t>Ad 3.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8F4227" w:rsidRPr="008F4227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="008F4227" w:rsidRPr="008F4227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="008F4227" w:rsidRPr="008F4227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="008F4227">
        <w:rPr>
          <w:rFonts w:ascii="Arial" w:hAnsi="Arial" w:cs="Arial"/>
          <w:sz w:val="22"/>
          <w:szCs w:val="22"/>
          <w:lang w:val="en-GB"/>
        </w:rPr>
        <w:t>s</w:t>
      </w:r>
      <w:r w:rsidR="008F4227" w:rsidRPr="00EA3762">
        <w:rPr>
          <w:rFonts w:ascii="Arial" w:hAnsi="Arial" w:cs="Arial"/>
          <w:sz w:val="22"/>
          <w:szCs w:val="22"/>
          <w:lang w:val="en-GB"/>
        </w:rPr>
        <w:t>eropositivity</w:t>
      </w:r>
      <w:proofErr w:type="spellEnd"/>
      <w:r w:rsidR="008F4227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8F4227">
        <w:rPr>
          <w:rFonts w:ascii="Arial" w:hAnsi="Arial" w:cs="Arial"/>
          <w:sz w:val="22"/>
          <w:szCs w:val="22"/>
          <w:lang w:val="en-GB"/>
        </w:rPr>
        <w:t xml:space="preserve">was </w:t>
      </w:r>
      <w:r w:rsidR="008F4227" w:rsidRPr="00EA3762">
        <w:rPr>
          <w:rFonts w:ascii="Arial" w:hAnsi="Arial" w:cs="Arial"/>
          <w:sz w:val="22"/>
          <w:szCs w:val="22"/>
          <w:lang w:val="en-GB"/>
        </w:rPr>
        <w:t>100%</w:t>
      </w:r>
      <w:r w:rsidR="008F4227">
        <w:rPr>
          <w:rFonts w:ascii="Arial" w:hAnsi="Arial" w:cs="Arial"/>
          <w:sz w:val="22"/>
          <w:szCs w:val="22"/>
          <w:lang w:val="en-GB"/>
        </w:rPr>
        <w:t xml:space="preserve"> in veterinarians, inseminators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and animal caretakers </w:t>
      </w:r>
      <w:r w:rsidR="008F4227">
        <w:rPr>
          <w:rFonts w:ascii="Arial" w:hAnsi="Arial" w:cs="Arial"/>
          <w:sz w:val="22"/>
          <w:szCs w:val="22"/>
          <w:lang w:val="en-GB"/>
        </w:rPr>
        <w:t>working on</w:t>
      </w:r>
      <w:r w:rsidRPr="00EA3762">
        <w:rPr>
          <w:rFonts w:ascii="Arial" w:hAnsi="Arial" w:cs="Arial"/>
          <w:iCs/>
          <w:sz w:val="22"/>
          <w:szCs w:val="22"/>
          <w:lang w:val="en-GB"/>
        </w:rPr>
        <w:t xml:space="preserve"> dairy farms.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8F4227">
        <w:rPr>
          <w:rFonts w:ascii="Arial" w:hAnsi="Arial" w:cs="Arial"/>
          <w:iCs/>
          <w:sz w:val="22"/>
          <w:szCs w:val="22"/>
          <w:lang w:val="en-GB"/>
        </w:rPr>
        <w:t>These</w:t>
      </w:r>
      <w:r w:rsidRPr="00EA3762">
        <w:rPr>
          <w:rFonts w:ascii="Arial" w:hAnsi="Arial" w:cs="Arial"/>
          <w:iCs/>
          <w:sz w:val="22"/>
          <w:szCs w:val="22"/>
          <w:lang w:val="en-GB"/>
        </w:rPr>
        <w:t xml:space="preserve"> occupational groups are highly exposed to </w:t>
      </w:r>
      <w:r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iCs/>
          <w:sz w:val="22"/>
          <w:szCs w:val="22"/>
          <w:lang w:val="en-GB"/>
        </w:rPr>
        <w:t xml:space="preserve">infection. </w:t>
      </w:r>
      <w:bookmarkStart w:id="8" w:name="_Hlk89006322"/>
      <w:r w:rsidR="008F4227">
        <w:rPr>
          <w:rFonts w:ascii="Arial" w:hAnsi="Arial" w:cs="Arial"/>
          <w:iCs/>
          <w:sz w:val="22"/>
          <w:szCs w:val="22"/>
          <w:lang w:val="en-GB"/>
        </w:rPr>
        <w:t>The</w:t>
      </w:r>
      <w:r w:rsidR="00B53A35">
        <w:rPr>
          <w:rFonts w:ascii="Arial" w:hAnsi="Arial" w:cs="Arial"/>
          <w:iCs/>
          <w:sz w:val="22"/>
          <w:szCs w:val="22"/>
          <w:lang w:val="en-GB"/>
        </w:rPr>
        <w:t>se</w:t>
      </w:r>
      <w:r w:rsidR="008F4227">
        <w:rPr>
          <w:rFonts w:ascii="Arial" w:hAnsi="Arial" w:cs="Arial"/>
          <w:iCs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iCs/>
          <w:sz w:val="22"/>
          <w:szCs w:val="22"/>
          <w:lang w:val="en-GB"/>
        </w:rPr>
        <w:t xml:space="preserve">seroprevalence </w:t>
      </w:r>
      <w:r w:rsidR="008F4227">
        <w:rPr>
          <w:rFonts w:ascii="Arial" w:hAnsi="Arial" w:cs="Arial"/>
          <w:iCs/>
          <w:sz w:val="22"/>
          <w:szCs w:val="22"/>
          <w:lang w:val="en-GB"/>
        </w:rPr>
        <w:t>rates are the highest in global comparison and most likely due to</w:t>
      </w:r>
      <w:r w:rsidRPr="00EA3762">
        <w:rPr>
          <w:rFonts w:ascii="Arial" w:hAnsi="Arial" w:cs="Arial"/>
          <w:iCs/>
          <w:sz w:val="22"/>
          <w:szCs w:val="22"/>
          <w:lang w:val="en-GB"/>
        </w:rPr>
        <w:t xml:space="preserve"> the high prevalence of </w:t>
      </w:r>
      <w:r w:rsidRPr="00EA3762">
        <w:rPr>
          <w:rFonts w:ascii="Arial" w:hAnsi="Arial" w:cs="Arial"/>
          <w:i/>
          <w:iCs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iCs/>
          <w:sz w:val="22"/>
          <w:szCs w:val="22"/>
          <w:lang w:val="en-GB"/>
        </w:rPr>
        <w:t>burnetii</w:t>
      </w:r>
      <w:proofErr w:type="spellEnd"/>
      <w:r w:rsidR="008F4227">
        <w:rPr>
          <w:rFonts w:ascii="Arial" w:hAnsi="Arial" w:cs="Arial"/>
          <w:iCs/>
          <w:sz w:val="22"/>
          <w:szCs w:val="22"/>
          <w:lang w:val="en-GB"/>
        </w:rPr>
        <w:t xml:space="preserve"> in the </w:t>
      </w:r>
      <w:r w:rsidRPr="00EA3762">
        <w:rPr>
          <w:rFonts w:ascii="Arial" w:hAnsi="Arial" w:cs="Arial"/>
          <w:iCs/>
          <w:sz w:val="22"/>
          <w:szCs w:val="22"/>
          <w:lang w:val="en-GB"/>
        </w:rPr>
        <w:t>dairy herds.</w:t>
      </w:r>
      <w:bookmarkEnd w:id="8"/>
    </w:p>
    <w:p w14:paraId="50F7FC57" w14:textId="4CA31BA2" w:rsidR="00571259" w:rsidRPr="00EA3762" w:rsidRDefault="00571259" w:rsidP="008F4227">
      <w:pPr>
        <w:spacing w:line="360" w:lineRule="auto"/>
        <w:jc w:val="both"/>
        <w:rPr>
          <w:rFonts w:ascii="Arial" w:hAnsi="Arial" w:cs="Arial"/>
          <w:iCs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iCs/>
          <w:sz w:val="22"/>
          <w:szCs w:val="22"/>
          <w:lang w:val="en-GB"/>
        </w:rPr>
        <w:t>Ad 4.</w:t>
      </w:r>
      <w:r w:rsidRPr="00EA3762">
        <w:rPr>
          <w:rFonts w:ascii="Arial" w:hAnsi="Arial" w:cs="Arial"/>
          <w:iCs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iCs/>
          <w:sz w:val="22"/>
          <w:szCs w:val="22"/>
          <w:lang w:val="en-GB"/>
        </w:rPr>
        <w:t xml:space="preserve"> </w:t>
      </w:r>
      <w:proofErr w:type="spellStart"/>
      <w:r w:rsidRPr="00EA3762">
        <w:rPr>
          <w:rFonts w:ascii="Arial" w:hAnsi="Arial" w:cs="Arial"/>
          <w:iCs/>
          <w:sz w:val="22"/>
          <w:szCs w:val="22"/>
          <w:lang w:val="en-GB"/>
        </w:rPr>
        <w:t>seropositivity</w:t>
      </w:r>
      <w:proofErr w:type="spellEnd"/>
      <w:r w:rsidRPr="00EA3762">
        <w:rPr>
          <w:rFonts w:ascii="Arial" w:hAnsi="Arial" w:cs="Arial"/>
          <w:iCs/>
          <w:sz w:val="22"/>
          <w:szCs w:val="22"/>
          <w:lang w:val="en-GB"/>
        </w:rPr>
        <w:t xml:space="preserve"> </w:t>
      </w:r>
      <w:r w:rsidR="008F4227">
        <w:rPr>
          <w:rFonts w:ascii="Arial" w:hAnsi="Arial" w:cs="Arial"/>
          <w:iCs/>
          <w:sz w:val="22"/>
          <w:szCs w:val="22"/>
          <w:lang w:val="en-GB"/>
        </w:rPr>
        <w:t>was higher</w:t>
      </w:r>
      <w:r w:rsidRPr="00EA3762">
        <w:rPr>
          <w:rFonts w:ascii="Arial" w:hAnsi="Arial" w:cs="Arial"/>
          <w:iCs/>
          <w:sz w:val="22"/>
          <w:szCs w:val="22"/>
          <w:lang w:val="en-GB"/>
        </w:rPr>
        <w:t xml:space="preserve"> in cows that had lost their pregnancy than cows which were pregnant.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The</w:t>
      </w:r>
      <w:r w:rsidR="008F4227">
        <w:rPr>
          <w:rFonts w:ascii="Arial" w:hAnsi="Arial" w:cs="Arial"/>
          <w:sz w:val="22"/>
          <w:szCs w:val="22"/>
          <w:lang w:val="en-GB"/>
        </w:rPr>
        <w:t xml:space="preserve"> presence of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in dairy farms might contribute to an increased risk of </w:t>
      </w:r>
      <w:r w:rsidR="008F4227">
        <w:rPr>
          <w:rFonts w:ascii="Arial" w:hAnsi="Arial" w:cs="Arial"/>
          <w:sz w:val="22"/>
          <w:szCs w:val="22"/>
          <w:lang w:val="en-GB"/>
        </w:rPr>
        <w:t xml:space="preserve">early </w:t>
      </w:r>
      <w:r w:rsidRPr="00EA3762">
        <w:rPr>
          <w:rFonts w:ascii="Arial" w:hAnsi="Arial" w:cs="Arial"/>
          <w:sz w:val="22"/>
          <w:szCs w:val="22"/>
          <w:lang w:val="en-GB"/>
        </w:rPr>
        <w:t>pregnancy loss.</w:t>
      </w:r>
    </w:p>
    <w:p w14:paraId="5498706B" w14:textId="5F25FF98" w:rsidR="00571259" w:rsidRPr="00EA3762" w:rsidRDefault="00571259" w:rsidP="008F4227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t>Ad 5.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8F4227">
        <w:rPr>
          <w:rFonts w:ascii="Arial" w:hAnsi="Arial" w:cs="Arial"/>
          <w:sz w:val="22"/>
          <w:szCs w:val="22"/>
          <w:lang w:val="en-GB"/>
        </w:rPr>
        <w:t>The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prevalence of </w:t>
      </w:r>
      <w:r w:rsidRPr="00EA3762">
        <w:rPr>
          <w:rFonts w:ascii="Arial" w:hAnsi="Arial" w:cs="Arial"/>
          <w:i/>
          <w:sz w:val="22"/>
          <w:szCs w:val="22"/>
          <w:lang w:val="en-GB"/>
        </w:rPr>
        <w:t xml:space="preserve">C. </w:t>
      </w:r>
      <w:proofErr w:type="spellStart"/>
      <w:r w:rsidRPr="00EA3762">
        <w:rPr>
          <w:rFonts w:ascii="Arial" w:hAnsi="Arial" w:cs="Arial"/>
          <w:i/>
          <w:sz w:val="22"/>
          <w:szCs w:val="22"/>
          <w:lang w:val="en-GB"/>
        </w:rPr>
        <w:t>burnetii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in retained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fetal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membranes is significantly higher than in normally </w:t>
      </w:r>
      <w:r w:rsidR="004953F3" w:rsidRPr="00EA3762">
        <w:rPr>
          <w:rFonts w:ascii="Arial" w:hAnsi="Arial" w:cs="Arial"/>
          <w:sz w:val="22"/>
          <w:szCs w:val="22"/>
          <w:lang w:val="en-GB"/>
        </w:rPr>
        <w:t>separated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placentas</w:t>
      </w:r>
      <w:r w:rsidR="008F4227">
        <w:rPr>
          <w:rFonts w:ascii="Arial" w:hAnsi="Arial" w:cs="Arial"/>
          <w:sz w:val="22"/>
          <w:szCs w:val="22"/>
          <w:lang w:val="en-GB"/>
        </w:rPr>
        <w:t xml:space="preserve">. The pathogen might play a role in </w:t>
      </w:r>
      <w:r w:rsidR="008F4227">
        <w:rPr>
          <w:rFonts w:ascii="Arial" w:hAnsi="Arial" w:cs="Arial"/>
          <w:sz w:val="22"/>
          <w:szCs w:val="22"/>
          <w:lang w:val="en-GB"/>
        </w:rPr>
        <w:lastRenderedPageBreak/>
        <w:t>the pathogenesis of this disorder.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8F4227">
        <w:rPr>
          <w:rFonts w:ascii="Arial" w:hAnsi="Arial" w:cs="Arial"/>
          <w:sz w:val="22"/>
          <w:szCs w:val="22"/>
          <w:lang w:val="en-GB"/>
        </w:rPr>
        <w:t>This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may </w:t>
      </w:r>
      <w:r w:rsidR="00B53A35">
        <w:rPr>
          <w:rFonts w:ascii="Arial" w:hAnsi="Arial" w:cs="Arial"/>
          <w:sz w:val="22"/>
          <w:szCs w:val="22"/>
          <w:lang w:val="en-GB"/>
        </w:rPr>
        <w:t xml:space="preserve">also </w:t>
      </w:r>
      <w:r w:rsidR="008F4227">
        <w:rPr>
          <w:rFonts w:ascii="Arial" w:hAnsi="Arial" w:cs="Arial"/>
          <w:sz w:val="22"/>
          <w:szCs w:val="22"/>
          <w:lang w:val="en-GB"/>
        </w:rPr>
        <w:t>increase the risk of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human infection</w:t>
      </w:r>
      <w:r w:rsidR="008F4227">
        <w:rPr>
          <w:rFonts w:ascii="Arial" w:hAnsi="Arial" w:cs="Arial"/>
          <w:sz w:val="22"/>
          <w:szCs w:val="22"/>
          <w:lang w:val="en-GB"/>
        </w:rPr>
        <w:t>s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in workers</w:t>
      </w:r>
      <w:r w:rsidR="008F4227">
        <w:rPr>
          <w:rFonts w:ascii="Arial" w:hAnsi="Arial" w:cs="Arial"/>
          <w:sz w:val="22"/>
          <w:szCs w:val="22"/>
          <w:lang w:val="en-GB"/>
        </w:rPr>
        <w:t xml:space="preserve"> - mostly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veterinarians</w:t>
      </w:r>
      <w:r w:rsidR="008F4227">
        <w:rPr>
          <w:rFonts w:ascii="Arial" w:hAnsi="Arial" w:cs="Arial"/>
          <w:sz w:val="22"/>
          <w:szCs w:val="22"/>
          <w:lang w:val="en-GB"/>
        </w:rPr>
        <w:t xml:space="preserve"> –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="008F4227">
        <w:rPr>
          <w:rFonts w:ascii="Arial" w:hAnsi="Arial" w:cs="Arial"/>
          <w:sz w:val="22"/>
          <w:szCs w:val="22"/>
          <w:lang w:val="en-GB"/>
        </w:rPr>
        <w:t>who are exposed to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retained placentas.</w:t>
      </w:r>
    </w:p>
    <w:p w14:paraId="771D9867" w14:textId="6BEFC8F0" w:rsidR="00571259" w:rsidRPr="00EA3762" w:rsidRDefault="00571259" w:rsidP="00B60BA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t>Ad 6</w:t>
      </w:r>
      <w:proofErr w:type="gramStart"/>
      <w:r w:rsidRPr="00EA3762">
        <w:rPr>
          <w:rFonts w:ascii="Arial" w:hAnsi="Arial" w:cs="Arial"/>
          <w:b/>
          <w:bCs/>
          <w:sz w:val="22"/>
          <w:szCs w:val="22"/>
          <w:lang w:val="en-GB"/>
        </w:rPr>
        <w:t>.</w:t>
      </w:r>
      <w:r w:rsidR="00B60BAB">
        <w:rPr>
          <w:rFonts w:ascii="Arial" w:hAnsi="Arial" w:cs="Arial"/>
          <w:sz w:val="22"/>
          <w:szCs w:val="22"/>
          <w:lang w:val="en-GB"/>
        </w:rPr>
        <w:t>.</w:t>
      </w:r>
      <w:proofErr w:type="gramEnd"/>
      <w:r w:rsidR="00B60BAB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The new ST61 and the </w:t>
      </w:r>
      <w:r w:rsidR="00B60BAB">
        <w:rPr>
          <w:rFonts w:ascii="Arial" w:hAnsi="Arial" w:cs="Arial"/>
          <w:sz w:val="22"/>
          <w:szCs w:val="22"/>
          <w:lang w:val="en-GB"/>
        </w:rPr>
        <w:t xml:space="preserve">older </w:t>
      </w:r>
      <w:r w:rsidRPr="00EA3762">
        <w:rPr>
          <w:rFonts w:ascii="Arial" w:hAnsi="Arial" w:cs="Arial"/>
          <w:sz w:val="22"/>
          <w:szCs w:val="22"/>
          <w:lang w:val="en-GB"/>
        </w:rPr>
        <w:t>ST20 genotype</w:t>
      </w:r>
      <w:r w:rsidR="00B60BAB">
        <w:rPr>
          <w:rFonts w:ascii="Arial" w:hAnsi="Arial" w:cs="Arial"/>
          <w:sz w:val="22"/>
          <w:szCs w:val="22"/>
          <w:lang w:val="en-GB"/>
        </w:rPr>
        <w:t>s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found in </w:t>
      </w:r>
      <w:r w:rsidR="00B60BAB">
        <w:rPr>
          <w:rFonts w:ascii="Arial" w:hAnsi="Arial" w:cs="Arial"/>
          <w:sz w:val="22"/>
          <w:szCs w:val="22"/>
          <w:lang w:val="en-GB"/>
        </w:rPr>
        <w:t>r</w:t>
      </w:r>
      <w:r w:rsidR="00B60BAB" w:rsidRPr="00EA3762">
        <w:rPr>
          <w:rFonts w:ascii="Arial" w:hAnsi="Arial" w:cs="Arial"/>
          <w:sz w:val="22"/>
          <w:szCs w:val="22"/>
          <w:lang w:val="en-GB"/>
        </w:rPr>
        <w:t>etained pla</w:t>
      </w:r>
      <w:r w:rsidR="00B60BAB">
        <w:rPr>
          <w:rFonts w:ascii="Arial" w:hAnsi="Arial" w:cs="Arial"/>
          <w:sz w:val="22"/>
          <w:szCs w:val="22"/>
          <w:lang w:val="en-GB"/>
        </w:rPr>
        <w:t xml:space="preserve">centas </w:t>
      </w:r>
      <w:r w:rsidR="00B60BAB" w:rsidRPr="00EA3762">
        <w:rPr>
          <w:rFonts w:ascii="Arial" w:hAnsi="Arial" w:cs="Arial"/>
          <w:sz w:val="22"/>
          <w:szCs w:val="22"/>
          <w:lang w:val="en-GB"/>
        </w:rPr>
        <w:t>in Hungary and Slovakia</w:t>
      </w:r>
      <w:r w:rsidR="00B60BAB"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are the primary causes of bovine </w:t>
      </w:r>
      <w:proofErr w:type="spellStart"/>
      <w:r w:rsidRPr="00EA3762">
        <w:rPr>
          <w:rFonts w:ascii="Arial" w:hAnsi="Arial" w:cs="Arial"/>
          <w:sz w:val="22"/>
          <w:szCs w:val="22"/>
          <w:lang w:val="en-GB"/>
        </w:rPr>
        <w:t>coxiellosis</w:t>
      </w:r>
      <w:proofErr w:type="spellEnd"/>
      <w:r w:rsidRPr="00EA3762">
        <w:rPr>
          <w:rFonts w:ascii="Arial" w:hAnsi="Arial" w:cs="Arial"/>
          <w:sz w:val="22"/>
          <w:szCs w:val="22"/>
          <w:lang w:val="en-GB"/>
        </w:rPr>
        <w:t xml:space="preserve"> in the region.</w:t>
      </w:r>
    </w:p>
    <w:p w14:paraId="14B0BA57" w14:textId="77777777" w:rsidR="0095779F" w:rsidRPr="00EA3762" w:rsidRDefault="0095779F" w:rsidP="00016F8B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</w:p>
    <w:p w14:paraId="11CD51FA" w14:textId="77777777" w:rsidR="000C5D81" w:rsidRPr="00EA3762" w:rsidRDefault="000C5D81" w:rsidP="00016F8B">
      <w:pPr>
        <w:spacing w:line="360" w:lineRule="auto"/>
        <w:jc w:val="both"/>
        <w:rPr>
          <w:b/>
          <w:bCs/>
          <w:sz w:val="28"/>
          <w:szCs w:val="28"/>
          <w:lang w:val="en-GB"/>
        </w:rPr>
      </w:pPr>
    </w:p>
    <w:p w14:paraId="2DF65835" w14:textId="1438C7A9" w:rsidR="0095779F" w:rsidRPr="00EA3762" w:rsidRDefault="0095779F" w:rsidP="00016F8B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en-GB"/>
        </w:rPr>
      </w:pPr>
      <w:r w:rsidRPr="00EA3762">
        <w:rPr>
          <w:rFonts w:ascii="Arial" w:hAnsi="Arial" w:cs="Arial"/>
          <w:b/>
          <w:bCs/>
          <w:sz w:val="28"/>
          <w:szCs w:val="28"/>
          <w:lang w:val="en-GB"/>
        </w:rPr>
        <w:t>Scientific publications</w:t>
      </w:r>
    </w:p>
    <w:p w14:paraId="61505444" w14:textId="77777777" w:rsidR="003C6406" w:rsidRPr="00EA3762" w:rsidRDefault="003C6406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3687B90B" w14:textId="77777777" w:rsidR="00F22DFD" w:rsidRPr="00EA3762" w:rsidRDefault="0095779F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t>Publications on the topic of the thesis in peer reviewed journals</w:t>
      </w:r>
    </w:p>
    <w:p w14:paraId="1A3B3D4B" w14:textId="77777777" w:rsidR="00F22DFD" w:rsidRPr="00EA3762" w:rsidRDefault="00F22DFD" w:rsidP="00016F8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noProof/>
          <w:sz w:val="22"/>
          <w:szCs w:val="22"/>
          <w:lang w:val="en-GB"/>
        </w:rPr>
      </w:pPr>
      <w:bookmarkStart w:id="9" w:name="_Hlk100094306"/>
      <w:r w:rsidRPr="00EA3762">
        <w:rPr>
          <w:rFonts w:ascii="Arial" w:hAnsi="Arial" w:cs="Arial"/>
          <w:noProof/>
          <w:sz w:val="22"/>
          <w:szCs w:val="22"/>
          <w:u w:val="single"/>
          <w:lang w:val="en-GB"/>
        </w:rPr>
        <w:t>Dobos, A.,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Kreizinger, Z., Kovács, A., Gyuranecz, M.: 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 xml:space="preserve">Prevalence of </w:t>
      </w:r>
      <w:r w:rsidRPr="00EA3762">
        <w:rPr>
          <w:rFonts w:ascii="Arial" w:hAnsi="Arial" w:cs="Arial"/>
          <w:b/>
          <w:bCs/>
          <w:i/>
          <w:iCs/>
          <w:noProof/>
          <w:sz w:val="22"/>
          <w:szCs w:val="22"/>
          <w:lang w:val="en-GB"/>
        </w:rPr>
        <w:t>Coxiella burnetii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 xml:space="preserve"> in Central and Eastern European dairy herds</w:t>
      </w:r>
      <w:r w:rsidRPr="00EA3762">
        <w:rPr>
          <w:rFonts w:ascii="Arial" w:hAnsi="Arial" w:cs="Arial"/>
          <w:b/>
          <w:bCs/>
          <w:i/>
          <w:noProof/>
          <w:sz w:val="22"/>
          <w:szCs w:val="22"/>
          <w:lang w:val="en-GB"/>
        </w:rPr>
        <w:t>,</w:t>
      </w:r>
      <w:r w:rsidRPr="00EA3762">
        <w:rPr>
          <w:rFonts w:ascii="Arial" w:hAnsi="Arial" w:cs="Arial"/>
          <w:i/>
          <w:noProof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iCs/>
          <w:noProof/>
          <w:sz w:val="22"/>
          <w:szCs w:val="22"/>
          <w:lang w:val="en-GB"/>
        </w:rPr>
        <w:t>Comparative Immunology Microbiology &amp; Infectious Disease, 72, 101489, 2020.</w:t>
      </w:r>
    </w:p>
    <w:p w14:paraId="6DAB258F" w14:textId="77777777" w:rsidR="00F22DFD" w:rsidRPr="00EA3762" w:rsidRDefault="00F22DFD" w:rsidP="00016F8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noProof/>
          <w:sz w:val="22"/>
          <w:szCs w:val="22"/>
          <w:u w:val="single"/>
          <w:lang w:val="en-GB"/>
        </w:rPr>
        <w:t>Dobos, A.,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Gábor, G., Wehmann, E., Dénes, B., Póth-Szebenyi, B., Kovács, Á. B. and Gyuranecz, M. : 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 xml:space="preserve">Serological screening for </w:t>
      </w:r>
      <w:r w:rsidRPr="00EA3762">
        <w:rPr>
          <w:rFonts w:ascii="Arial" w:hAnsi="Arial" w:cs="Arial"/>
          <w:b/>
          <w:bCs/>
          <w:i/>
          <w:iCs/>
          <w:noProof/>
          <w:sz w:val="22"/>
          <w:szCs w:val="22"/>
          <w:lang w:val="en-GB"/>
        </w:rPr>
        <w:t>Coxiella burnetii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 xml:space="preserve"> in the context of early pregnancy loss in dairy cows, </w:t>
      </w:r>
      <w:r w:rsidRPr="00EA3762">
        <w:rPr>
          <w:rFonts w:ascii="Arial" w:hAnsi="Arial" w:cs="Arial"/>
          <w:iCs/>
          <w:noProof/>
          <w:sz w:val="22"/>
          <w:szCs w:val="22"/>
          <w:lang w:val="en-GB"/>
        </w:rPr>
        <w:t>Acta Veterinaria Hungarica, 68, 305–309, 2020.</w:t>
      </w:r>
    </w:p>
    <w:p w14:paraId="59CCCB72" w14:textId="77777777" w:rsidR="00F22DFD" w:rsidRPr="00EA3762" w:rsidRDefault="00F22DFD" w:rsidP="00016F8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iCs/>
          <w:noProof/>
          <w:sz w:val="22"/>
          <w:szCs w:val="22"/>
          <w:u w:val="single"/>
          <w:lang w:val="en-GB"/>
        </w:rPr>
        <w:lastRenderedPageBreak/>
        <w:t>Dobos, A.,</w:t>
      </w:r>
      <w:r w:rsidRPr="00EA3762">
        <w:rPr>
          <w:rFonts w:ascii="Arial" w:hAnsi="Arial" w:cs="Arial"/>
          <w:iCs/>
          <w:noProof/>
          <w:sz w:val="22"/>
          <w:szCs w:val="22"/>
          <w:lang w:val="en-GB"/>
        </w:rPr>
        <w:t xml:space="preserve"> Balla, E.: </w:t>
      </w:r>
      <w:r w:rsidRPr="00EA3762">
        <w:rPr>
          <w:rFonts w:ascii="Arial" w:hAnsi="Arial" w:cs="Arial"/>
          <w:b/>
          <w:bCs/>
          <w:iCs/>
          <w:noProof/>
          <w:sz w:val="22"/>
          <w:szCs w:val="22"/>
          <w:lang w:val="en-GB"/>
        </w:rPr>
        <w:t xml:space="preserve">Industrial dairy cattle farms in Hungary as a source of </w:t>
      </w:r>
      <w:r w:rsidRPr="00EA3762">
        <w:rPr>
          <w:rFonts w:ascii="Arial" w:hAnsi="Arial" w:cs="Arial"/>
          <w:b/>
          <w:bCs/>
          <w:i/>
          <w:noProof/>
          <w:sz w:val="22"/>
          <w:szCs w:val="22"/>
          <w:lang w:val="en-GB"/>
        </w:rPr>
        <w:t>Coxiella burnetii</w:t>
      </w:r>
      <w:r w:rsidRPr="00EA3762">
        <w:rPr>
          <w:rFonts w:ascii="Arial" w:hAnsi="Arial" w:cs="Arial"/>
          <w:b/>
          <w:bCs/>
          <w:iCs/>
          <w:noProof/>
          <w:sz w:val="22"/>
          <w:szCs w:val="22"/>
          <w:lang w:val="en-GB"/>
        </w:rPr>
        <w:t xml:space="preserve"> infection in humans.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Vector Borne and Zoonotic Disease, 21, 498</w:t>
      </w:r>
      <w:r w:rsidRPr="00EA3762">
        <w:rPr>
          <w:rFonts w:ascii="Arial" w:hAnsi="Arial" w:cs="Arial"/>
          <w:iCs/>
          <w:noProof/>
          <w:sz w:val="22"/>
          <w:szCs w:val="22"/>
          <w:lang w:val="en-GB"/>
        </w:rPr>
        <w:t>-501, 2021.</w:t>
      </w:r>
    </w:p>
    <w:p w14:paraId="20A5AEDB" w14:textId="77777777" w:rsidR="00F22DFD" w:rsidRPr="00EA3762" w:rsidRDefault="00F22DFD" w:rsidP="00016F8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iCs/>
          <w:noProof/>
          <w:sz w:val="22"/>
          <w:szCs w:val="22"/>
          <w:u w:val="single"/>
          <w:lang w:val="en-GB"/>
        </w:rPr>
        <w:t xml:space="preserve">Dobos,A., </w:t>
      </w:r>
      <w:r w:rsidRPr="00EA3762">
        <w:rPr>
          <w:rFonts w:ascii="Arial" w:hAnsi="Arial" w:cs="Arial"/>
          <w:iCs/>
          <w:noProof/>
          <w:sz w:val="22"/>
          <w:szCs w:val="22"/>
          <w:lang w:val="en-GB"/>
        </w:rPr>
        <w:t xml:space="preserve">Fodor, I., Kiss, G., Gyuranecz, M.: </w:t>
      </w:r>
      <w:r w:rsidRPr="00EA3762">
        <w:rPr>
          <w:rFonts w:ascii="Arial" w:hAnsi="Arial" w:cs="Arial"/>
          <w:b/>
          <w:bCs/>
          <w:iCs/>
          <w:noProof/>
          <w:sz w:val="22"/>
          <w:szCs w:val="22"/>
          <w:lang w:val="en-GB"/>
        </w:rPr>
        <w:t xml:space="preserve">Serological survey of </w:t>
      </w:r>
      <w:r w:rsidRPr="00EA3762">
        <w:rPr>
          <w:rFonts w:ascii="Arial" w:hAnsi="Arial" w:cs="Arial"/>
          <w:b/>
          <w:bCs/>
          <w:i/>
          <w:noProof/>
          <w:sz w:val="22"/>
          <w:szCs w:val="22"/>
          <w:lang w:val="en-GB"/>
        </w:rPr>
        <w:t>Coxiella burnetii</w:t>
      </w:r>
      <w:r w:rsidRPr="00EA3762">
        <w:rPr>
          <w:rFonts w:ascii="Arial" w:hAnsi="Arial" w:cs="Arial"/>
          <w:b/>
          <w:bCs/>
          <w:iCs/>
          <w:noProof/>
          <w:sz w:val="22"/>
          <w:szCs w:val="22"/>
          <w:lang w:val="en-GB"/>
        </w:rPr>
        <w:t xml:space="preserve"> infections in dairy cattle, sheep, goats and zoo animals in Hungary</w:t>
      </w:r>
      <w:r w:rsidRPr="00EA3762">
        <w:rPr>
          <w:rFonts w:ascii="Arial" w:hAnsi="Arial" w:cs="Arial"/>
          <w:b/>
          <w:bCs/>
          <w:i/>
          <w:iCs/>
          <w:noProof/>
          <w:sz w:val="22"/>
          <w:szCs w:val="22"/>
          <w:lang w:val="en-GB"/>
        </w:rPr>
        <w:t>,</w:t>
      </w:r>
      <w:r w:rsidRPr="00EA3762">
        <w:rPr>
          <w:rFonts w:ascii="Arial" w:hAnsi="Arial" w:cs="Arial"/>
          <w:i/>
          <w:iCs/>
          <w:noProof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Acta Veterinaria Hungarica, 69, 105-109 , 2021.</w:t>
      </w:r>
    </w:p>
    <w:p w14:paraId="0F31C441" w14:textId="77777777" w:rsidR="00F22DFD" w:rsidRPr="00EA3762" w:rsidRDefault="00F22DFD" w:rsidP="00016F8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iCs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noProof/>
          <w:sz w:val="22"/>
          <w:szCs w:val="22"/>
          <w:u w:val="single"/>
          <w:lang w:val="en-GB"/>
        </w:rPr>
        <w:t>Dobos,A.,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Gyuranecz, M., Albert, M.,: 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 xml:space="preserve">Incidence rate of </w:t>
      </w:r>
      <w:r w:rsidRPr="00EA3762">
        <w:rPr>
          <w:rFonts w:ascii="Arial" w:hAnsi="Arial" w:cs="Arial"/>
          <w:b/>
          <w:bCs/>
          <w:i/>
          <w:iCs/>
          <w:noProof/>
          <w:sz w:val="22"/>
          <w:szCs w:val="22"/>
          <w:lang w:val="en-GB"/>
        </w:rPr>
        <w:t>Coxiella burnetii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 xml:space="preserve"> in the retention of fetal membranes in dairy herds, </w:t>
      </w:r>
      <w:r w:rsidRPr="00EA3762">
        <w:rPr>
          <w:rFonts w:ascii="Arial" w:hAnsi="Arial" w:cs="Arial"/>
          <w:iCs/>
          <w:noProof/>
          <w:sz w:val="22"/>
          <w:szCs w:val="22"/>
          <w:lang w:val="en-GB"/>
        </w:rPr>
        <w:t>Magyar Állatorvosok Lapja, 142, 593–597, 2020.</w:t>
      </w:r>
    </w:p>
    <w:p w14:paraId="0342AA0A" w14:textId="77777777" w:rsidR="00F22DFD" w:rsidRPr="00EA3762" w:rsidRDefault="00F22DFD" w:rsidP="00016F8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iCs/>
          <w:noProof/>
          <w:sz w:val="22"/>
          <w:szCs w:val="22"/>
          <w:u w:val="single"/>
          <w:lang w:val="en-GB"/>
        </w:rPr>
        <w:t>Dobos, A</w:t>
      </w:r>
      <w:r w:rsidRPr="00EA3762">
        <w:rPr>
          <w:rFonts w:ascii="Arial" w:hAnsi="Arial" w:cs="Arial"/>
          <w:iCs/>
          <w:noProof/>
          <w:sz w:val="22"/>
          <w:szCs w:val="22"/>
          <w:lang w:val="en-GB"/>
        </w:rPr>
        <w:t xml:space="preserve">., Balla, E.: </w:t>
      </w:r>
      <w:r w:rsidRPr="00EA3762">
        <w:rPr>
          <w:rFonts w:ascii="Arial" w:hAnsi="Arial" w:cs="Arial"/>
          <w:b/>
          <w:bCs/>
          <w:i/>
          <w:noProof/>
          <w:sz w:val="22"/>
          <w:szCs w:val="22"/>
          <w:lang w:val="en-GB"/>
        </w:rPr>
        <w:t>Coxiella burnetii</w:t>
      </w:r>
      <w:r w:rsidRPr="00EA3762">
        <w:rPr>
          <w:rFonts w:ascii="Arial" w:hAnsi="Arial" w:cs="Arial"/>
          <w:b/>
          <w:bCs/>
          <w:iCs/>
          <w:noProof/>
          <w:sz w:val="22"/>
          <w:szCs w:val="22"/>
          <w:lang w:val="en-GB"/>
        </w:rPr>
        <w:t xml:space="preserve"> infection rate among intensive dairy farm veterinarians</w:t>
      </w:r>
      <w:r w:rsidRPr="00EA3762">
        <w:rPr>
          <w:rFonts w:ascii="Arial" w:hAnsi="Arial" w:cs="Arial"/>
          <w:iCs/>
          <w:noProof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Magyar Állatorvosok Lapja, 143, 11–16, 2021.</w:t>
      </w:r>
    </w:p>
    <w:p w14:paraId="2F81EC7E" w14:textId="77777777" w:rsidR="00F22DFD" w:rsidRPr="00EA3762" w:rsidRDefault="00F22DFD" w:rsidP="00016F8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iCs/>
          <w:noProof/>
          <w:sz w:val="22"/>
          <w:szCs w:val="22"/>
          <w:u w:val="single"/>
          <w:lang w:val="en-GB"/>
        </w:rPr>
        <w:t xml:space="preserve">Dobos, A., </w:t>
      </w:r>
      <w:r w:rsidRPr="00EA3762">
        <w:rPr>
          <w:rFonts w:ascii="Arial" w:hAnsi="Arial" w:cs="Arial"/>
          <w:iCs/>
          <w:noProof/>
          <w:sz w:val="22"/>
          <w:szCs w:val="22"/>
          <w:lang w:val="en-GB"/>
        </w:rPr>
        <w:t xml:space="preserve">Fodor, I.: </w:t>
      </w:r>
      <w:r w:rsidRPr="00EA3762">
        <w:rPr>
          <w:rFonts w:ascii="Arial" w:hAnsi="Arial" w:cs="Arial"/>
          <w:b/>
          <w:bCs/>
          <w:iCs/>
          <w:noProof/>
          <w:sz w:val="22"/>
          <w:szCs w:val="22"/>
          <w:lang w:val="en-GB"/>
        </w:rPr>
        <w:t xml:space="preserve">Prevalence of </w:t>
      </w:r>
      <w:r w:rsidRPr="00EA3762">
        <w:rPr>
          <w:rFonts w:ascii="Arial" w:hAnsi="Arial" w:cs="Arial"/>
          <w:b/>
          <w:bCs/>
          <w:i/>
          <w:noProof/>
          <w:sz w:val="22"/>
          <w:szCs w:val="22"/>
          <w:lang w:val="en-GB"/>
        </w:rPr>
        <w:t>Coxiella burnetii</w:t>
      </w:r>
      <w:r w:rsidRPr="00EA3762">
        <w:rPr>
          <w:rFonts w:ascii="Arial" w:hAnsi="Arial" w:cs="Arial"/>
          <w:b/>
          <w:bCs/>
          <w:iCs/>
          <w:noProof/>
          <w:sz w:val="22"/>
          <w:szCs w:val="22"/>
          <w:lang w:val="en-GB"/>
        </w:rPr>
        <w:t xml:space="preserve"> in bovine placentas in Hungary and Slovakia; detection of a novel sequence type,</w:t>
      </w:r>
      <w:r w:rsidRPr="00EA3762">
        <w:rPr>
          <w:rFonts w:ascii="Arial" w:hAnsi="Arial" w:cs="Arial"/>
          <w:i/>
          <w:iCs/>
          <w:noProof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Acta Veterinaria Hungarica, 69, 2021 online</w:t>
      </w:r>
    </w:p>
    <w:p w14:paraId="265A73B8" w14:textId="77777777" w:rsidR="00F22DFD" w:rsidRPr="00EA3762" w:rsidRDefault="00F22DFD" w:rsidP="00016F8B">
      <w:pPr>
        <w:pStyle w:val="Listaszerbekezds"/>
        <w:numPr>
          <w:ilvl w:val="0"/>
          <w:numId w:val="2"/>
        </w:numPr>
        <w:spacing w:line="360" w:lineRule="auto"/>
        <w:jc w:val="both"/>
        <w:rPr>
          <w:rFonts w:ascii="Arial" w:hAnsi="Arial" w:cs="Arial"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noProof/>
          <w:sz w:val="22"/>
          <w:szCs w:val="22"/>
          <w:u w:val="single"/>
          <w:lang w:val="en-GB"/>
        </w:rPr>
        <w:t>Dobos, A.,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Fodor,I., Tekin,T., Đuričić, D., Samardzija, M.,</w:t>
      </w:r>
      <w:r w:rsidRPr="00EA3762">
        <w:rPr>
          <w:rFonts w:ascii="Arial" w:hAnsi="Arial" w:cs="Arial"/>
          <w:noProof/>
          <w:sz w:val="22"/>
          <w:szCs w:val="22"/>
          <w:vertAlign w:val="superscript"/>
          <w:lang w:val="en-GB"/>
        </w:rPr>
        <w:t xml:space="preserve"> 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>:</w:t>
      </w:r>
      <w:r w:rsidRPr="00EA3762">
        <w:rPr>
          <w:rFonts w:ascii="Arial" w:hAnsi="Arial" w:cs="Arial"/>
          <w:b/>
          <w:bCs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 xml:space="preserve">Presence of </w:t>
      </w:r>
      <w:r w:rsidRPr="00EA3762">
        <w:rPr>
          <w:rFonts w:ascii="Arial" w:hAnsi="Arial" w:cs="Arial"/>
          <w:b/>
          <w:bCs/>
          <w:i/>
          <w:noProof/>
          <w:sz w:val="22"/>
          <w:szCs w:val="22"/>
          <w:lang w:val="en-GB"/>
        </w:rPr>
        <w:t>Coxiella burnetii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 xml:space="preserve"> in dairy cattle and farms in the Czech Republic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,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lastRenderedPageBreak/>
        <w:t>Polish Journal of veterinary sciences [accepted] 2022</w:t>
      </w:r>
    </w:p>
    <w:p w14:paraId="1F15FF51" w14:textId="77777777" w:rsidR="000C5D81" w:rsidRPr="00EA3762" w:rsidRDefault="000C5D81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764952F9" w14:textId="39D442DE" w:rsidR="000C5D81" w:rsidRPr="00EA3762" w:rsidRDefault="00F22DFD" w:rsidP="00016F8B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lang w:val="en-GB"/>
        </w:rPr>
      </w:pPr>
      <w:r w:rsidRPr="00EA3762">
        <w:rPr>
          <w:rFonts w:ascii="Arial" w:hAnsi="Arial" w:cs="Arial"/>
          <w:b/>
          <w:bCs/>
          <w:sz w:val="22"/>
          <w:szCs w:val="22"/>
          <w:lang w:val="en-GB"/>
        </w:rPr>
        <w:t>Publications on other topics in peer-reviewed journals</w:t>
      </w:r>
    </w:p>
    <w:p w14:paraId="0F398433" w14:textId="77777777" w:rsidR="000C5D81" w:rsidRPr="00EA3762" w:rsidRDefault="000C5D81" w:rsidP="00016F8B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Arial" w:hAnsi="Arial" w:cs="Arial"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Battay, M., </w:t>
      </w:r>
      <w:r w:rsidRPr="00EA3762">
        <w:rPr>
          <w:rFonts w:ascii="Arial" w:hAnsi="Arial" w:cs="Arial"/>
          <w:noProof/>
          <w:sz w:val="22"/>
          <w:szCs w:val="22"/>
          <w:u w:val="single"/>
          <w:lang w:val="en-GB"/>
        </w:rPr>
        <w:t>Dobos, A.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, Illés Cs., Ózsvári L. : 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>Az afrikai sertéspestis gazdasági hatásai Észak-Kelet Pest és Nógrád megye vadgazdálkodására, különös tekintettel a klasszikus sertéspestissel kapcsolatos korábbi tapasztalatokra,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Magyar Allatorvosok Lapja, 141, 39-46 , 2019.</w:t>
      </w:r>
    </w:p>
    <w:p w14:paraId="2C914FE7" w14:textId="77777777" w:rsidR="000C5D81" w:rsidRPr="00EA3762" w:rsidRDefault="000C5D81" w:rsidP="00016F8B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Arial" w:hAnsi="Arial" w:cs="Arial"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noProof/>
          <w:sz w:val="22"/>
          <w:szCs w:val="22"/>
          <w:u w:val="single"/>
          <w:lang w:val="en-GB"/>
        </w:rPr>
        <w:t>Dobos, A.,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Fodor, I., Kreizinger, Z., Makrai, L., Dénes,B., Kiss,I., Đuričić,D., Kovačić, M., Szeredi.: 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>Infertility in dairy cows – Possible bacterial and viral causes,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Veterinarska stanica, 53, 2021</w:t>
      </w:r>
    </w:p>
    <w:p w14:paraId="5DB30D4F" w14:textId="66413596" w:rsidR="000C5D81" w:rsidRPr="00EA3762" w:rsidRDefault="000C5D81" w:rsidP="00016F8B">
      <w:pPr>
        <w:pStyle w:val="Listaszerbekezds"/>
        <w:numPr>
          <w:ilvl w:val="0"/>
          <w:numId w:val="3"/>
        </w:numPr>
        <w:spacing w:line="360" w:lineRule="auto"/>
        <w:jc w:val="both"/>
        <w:rPr>
          <w:rFonts w:ascii="Arial" w:hAnsi="Arial" w:cs="Arial"/>
          <w:noProof/>
          <w:sz w:val="22"/>
          <w:szCs w:val="22"/>
          <w:lang w:val="en-GB"/>
        </w:rPr>
      </w:pP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Đuričić, D., </w:t>
      </w:r>
      <w:r w:rsidRPr="00EA3762">
        <w:rPr>
          <w:rFonts w:ascii="Arial" w:hAnsi="Arial" w:cs="Arial"/>
          <w:noProof/>
          <w:sz w:val="22"/>
          <w:szCs w:val="22"/>
          <w:u w:val="single"/>
          <w:lang w:val="en-GB"/>
        </w:rPr>
        <w:t>Dobos, A.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, Grbavac, J., Stiles, C. , Bacan, I., Vidas, Željko, Marković, F., Kočila, P., &amp; Samardžija, M.: </w:t>
      </w:r>
      <w:r w:rsidRPr="00EA3762">
        <w:rPr>
          <w:rFonts w:ascii="Arial" w:hAnsi="Arial" w:cs="Arial"/>
          <w:b/>
          <w:bCs/>
          <w:noProof/>
          <w:sz w:val="22"/>
          <w:szCs w:val="22"/>
          <w:lang w:val="en-GB"/>
        </w:rPr>
        <w:t xml:space="preserve">Climate impacts on reproductive performance of Romanov sheep in the moderate climate,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Journal of Animal Behaviour and Biometeorology, 10, 2021.</w:t>
      </w:r>
    </w:p>
    <w:bookmarkEnd w:id="9"/>
    <w:p w14:paraId="5090FE08" w14:textId="77777777" w:rsidR="00CB7F21" w:rsidRDefault="00CB7F21">
      <w:pPr>
        <w:spacing w:after="160" w:line="259" w:lineRule="auto"/>
        <w:rPr>
          <w:rFonts w:ascii="Arial" w:hAnsi="Arial" w:cs="Arial"/>
          <w:b/>
          <w:bCs/>
          <w:sz w:val="28"/>
          <w:szCs w:val="28"/>
          <w:lang w:val="en-GB"/>
        </w:rPr>
      </w:pPr>
      <w:r>
        <w:rPr>
          <w:rFonts w:ascii="Arial" w:hAnsi="Arial" w:cs="Arial"/>
          <w:b/>
          <w:bCs/>
          <w:sz w:val="28"/>
          <w:szCs w:val="28"/>
          <w:lang w:val="en-GB"/>
        </w:rPr>
        <w:lastRenderedPageBreak/>
        <w:br w:type="page"/>
      </w:r>
    </w:p>
    <w:p w14:paraId="79F99C1A" w14:textId="45CFD0FB" w:rsidR="00B622D3" w:rsidRPr="00EA3762" w:rsidRDefault="000C5D81" w:rsidP="00016F8B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  <w:lang w:val="en-GB"/>
        </w:rPr>
      </w:pPr>
      <w:r w:rsidRPr="00EA3762">
        <w:rPr>
          <w:rFonts w:ascii="Arial" w:hAnsi="Arial" w:cs="Arial"/>
          <w:b/>
          <w:bCs/>
          <w:sz w:val="28"/>
          <w:szCs w:val="28"/>
          <w:lang w:val="en-GB"/>
        </w:rPr>
        <w:lastRenderedPageBreak/>
        <w:t>Acknowledgements</w:t>
      </w:r>
    </w:p>
    <w:p w14:paraId="4EB7309E" w14:textId="77777777" w:rsidR="003C6406" w:rsidRPr="00EA3762" w:rsidRDefault="003C6406" w:rsidP="00016F8B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val="en-GB"/>
        </w:rPr>
      </w:pPr>
    </w:p>
    <w:p w14:paraId="3D94BF88" w14:textId="6018AC1B" w:rsidR="00B622D3" w:rsidRPr="00EA3762" w:rsidRDefault="00B622D3" w:rsidP="00B53A35">
      <w:pPr>
        <w:spacing w:line="360" w:lineRule="auto"/>
        <w:jc w:val="both"/>
        <w:rPr>
          <w:rFonts w:ascii="Arial" w:hAnsi="Arial" w:cs="Arial"/>
          <w:sz w:val="22"/>
          <w:szCs w:val="22"/>
          <w:lang w:val="en-GB"/>
        </w:rPr>
      </w:pPr>
      <w:r w:rsidRPr="00EA3762">
        <w:rPr>
          <w:rFonts w:ascii="Arial" w:hAnsi="Arial" w:cs="Arial"/>
          <w:noProof/>
          <w:sz w:val="22"/>
          <w:szCs w:val="22"/>
          <w:lang w:val="en-GB"/>
        </w:rPr>
        <w:t>First of all, I would like to thank my supervisor, Miklós Gyuranecz for all the help</w:t>
      </w:r>
      <w:r w:rsidR="00B53A35">
        <w:rPr>
          <w:rFonts w:ascii="Arial" w:hAnsi="Arial" w:cs="Arial"/>
          <w:noProof/>
          <w:sz w:val="22"/>
          <w:szCs w:val="22"/>
          <w:lang w:val="en-GB"/>
        </w:rPr>
        <w:t>,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support and encouragement he gave me and many thanks for his patience through the years.</w:t>
      </w:r>
    </w:p>
    <w:p w14:paraId="61C216E5" w14:textId="69802232" w:rsidR="00AA54C5" w:rsidRDefault="00B622D3" w:rsidP="00B53A35">
      <w:pPr>
        <w:spacing w:line="360" w:lineRule="auto"/>
        <w:jc w:val="both"/>
      </w:pPr>
      <w:r w:rsidRPr="00EA3762">
        <w:rPr>
          <w:rFonts w:ascii="Arial" w:hAnsi="Arial" w:cs="Arial"/>
          <w:noProof/>
          <w:sz w:val="22"/>
          <w:szCs w:val="22"/>
          <w:lang w:val="en-GB"/>
        </w:rPr>
        <w:t>A special thank has to be granted to Béla Dénes</w:t>
      </w:r>
      <w:r w:rsidRPr="00EA3762">
        <w:rPr>
          <w:rStyle w:val="Jegyzethivatkozs"/>
          <w:rFonts w:ascii="Arial" w:hAnsi="Arial" w:cs="Arial"/>
          <w:sz w:val="22"/>
          <w:szCs w:val="22"/>
          <w:lang w:val="en-GB"/>
        </w:rPr>
        <w:t xml:space="preserve">, </w:t>
      </w:r>
      <w:proofErr w:type="spellStart"/>
      <w:r w:rsidR="00B60BAB" w:rsidRPr="00EA3762">
        <w:rPr>
          <w:rStyle w:val="Jegyzethivatkozs"/>
          <w:rFonts w:ascii="Arial" w:hAnsi="Arial" w:cs="Arial"/>
          <w:sz w:val="22"/>
          <w:szCs w:val="22"/>
          <w:lang w:val="en-GB"/>
        </w:rPr>
        <w:t>Ottó</w:t>
      </w:r>
      <w:proofErr w:type="spellEnd"/>
      <w:r w:rsidR="00B60BAB" w:rsidRPr="00EA3762">
        <w:rPr>
          <w:rStyle w:val="Jegyzethivatkozs"/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EA3762">
        <w:rPr>
          <w:rStyle w:val="Jegyzethivatkozs"/>
          <w:rFonts w:ascii="Arial" w:hAnsi="Arial" w:cs="Arial"/>
          <w:sz w:val="22"/>
          <w:szCs w:val="22"/>
          <w:lang w:val="en-GB"/>
        </w:rPr>
        <w:t>Szenci</w:t>
      </w:r>
      <w:proofErr w:type="spellEnd"/>
      <w:r w:rsidRPr="00EA3762">
        <w:rPr>
          <w:rStyle w:val="Jegyzethivatkozs"/>
          <w:rFonts w:ascii="Arial" w:hAnsi="Arial" w:cs="Arial"/>
          <w:sz w:val="22"/>
          <w:szCs w:val="22"/>
          <w:lang w:val="en-GB"/>
        </w:rPr>
        <w:t xml:space="preserve"> and Marko </w:t>
      </w:r>
      <w:proofErr w:type="spellStart"/>
      <w:r w:rsidRPr="00EA3762">
        <w:rPr>
          <w:rStyle w:val="Jegyzethivatkozs"/>
          <w:rFonts w:ascii="Arial" w:hAnsi="Arial" w:cs="Arial"/>
          <w:sz w:val="22"/>
          <w:szCs w:val="22"/>
          <w:lang w:val="en-GB"/>
        </w:rPr>
        <w:t>Samardzija</w:t>
      </w:r>
      <w:proofErr w:type="spellEnd"/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</w:t>
      </w:r>
      <w:r w:rsidR="00B60BAB">
        <w:rPr>
          <w:rFonts w:ascii="Arial" w:hAnsi="Arial" w:cs="Arial"/>
          <w:noProof/>
          <w:sz w:val="22"/>
          <w:szCs w:val="22"/>
          <w:lang w:val="en-GB"/>
        </w:rPr>
        <w:t xml:space="preserve">for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sharing </w:t>
      </w:r>
      <w:r w:rsidR="00B60BAB">
        <w:rPr>
          <w:rFonts w:ascii="Arial" w:hAnsi="Arial" w:cs="Arial"/>
          <w:noProof/>
          <w:sz w:val="22"/>
          <w:szCs w:val="22"/>
          <w:lang w:val="en-GB"/>
        </w:rPr>
        <w:t>their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experi</w:t>
      </w:r>
      <w:r w:rsidR="00B60BAB">
        <w:rPr>
          <w:rFonts w:ascii="Arial" w:hAnsi="Arial" w:cs="Arial"/>
          <w:noProof/>
          <w:sz w:val="22"/>
          <w:szCs w:val="22"/>
          <w:lang w:val="en-GB"/>
        </w:rPr>
        <w:t>ences in research, for their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help and useful consultations at all times.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I thank István Fodor for contributing to the comparative examinations and statistical analysis.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I would also like to thank György Gábo</w:t>
      </w:r>
      <w:r w:rsidR="00B53A35">
        <w:rPr>
          <w:rFonts w:ascii="Arial" w:hAnsi="Arial" w:cs="Arial"/>
          <w:noProof/>
          <w:sz w:val="22"/>
          <w:szCs w:val="22"/>
          <w:lang w:val="en-GB"/>
        </w:rPr>
        <w:t>r for sharing his research experience in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 cattle reproduction</w:t>
      </w:r>
      <w:r w:rsidR="00B53A35">
        <w:rPr>
          <w:rFonts w:ascii="Arial" w:hAnsi="Arial" w:cs="Arial"/>
          <w:noProof/>
          <w:sz w:val="22"/>
          <w:szCs w:val="22"/>
          <w:lang w:val="en-GB"/>
        </w:rPr>
        <w:t xml:space="preserve">,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 xml:space="preserve">and </w:t>
      </w:r>
      <w:bookmarkStart w:id="10" w:name="_GoBack"/>
      <w:bookmarkEnd w:id="10"/>
      <w:r w:rsidRPr="00EA3762">
        <w:rPr>
          <w:rFonts w:ascii="Arial" w:hAnsi="Arial" w:cs="Arial"/>
          <w:noProof/>
          <w:sz w:val="22"/>
          <w:szCs w:val="22"/>
          <w:lang w:val="en-GB"/>
        </w:rPr>
        <w:t>his help and useful consultations at all times.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It is my honour to acknowledge Robert Ciri, Zsolt Karácsony and Csaba Kovács for their help in sample collection.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Special thanks are granted for the team at the Veterinary Medical Research Institute for their excellent laboratory work and their endless helpfulness and gentleness.</w:t>
      </w:r>
      <w:r w:rsidRPr="00EA3762">
        <w:rPr>
          <w:rFonts w:ascii="Arial" w:hAnsi="Arial" w:cs="Arial"/>
          <w:sz w:val="22"/>
          <w:szCs w:val="22"/>
          <w:lang w:val="en-GB"/>
        </w:rPr>
        <w:t xml:space="preserve"> </w:t>
      </w:r>
      <w:r w:rsidRPr="00EA3762">
        <w:rPr>
          <w:rFonts w:ascii="Arial" w:hAnsi="Arial" w:cs="Arial"/>
          <w:noProof/>
          <w:sz w:val="22"/>
          <w:szCs w:val="22"/>
          <w:lang w:val="en-GB"/>
        </w:rPr>
        <w:t>Finally, I would like to thank my family for their love, support and encouragement.</w:t>
      </w:r>
      <w:r w:rsidR="00216CA5" w:rsidRPr="00EA3762">
        <w:rPr>
          <w:rFonts w:ascii="Arial" w:hAnsi="Arial" w:cs="Arial"/>
          <w:b/>
          <w:bCs/>
          <w:sz w:val="22"/>
          <w:szCs w:val="22"/>
          <w:lang w:val="en-GB"/>
        </w:rPr>
        <w:br w:type="page"/>
      </w:r>
      <w:bookmarkEnd w:id="0"/>
      <w:r w:rsidR="005045F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72045F" wp14:editId="67393395">
                <wp:simplePos x="0" y="0"/>
                <wp:positionH relativeFrom="margin">
                  <wp:posOffset>-1871345</wp:posOffset>
                </wp:positionH>
                <wp:positionV relativeFrom="paragraph">
                  <wp:posOffset>-937895</wp:posOffset>
                </wp:positionV>
                <wp:extent cx="7677150" cy="8347075"/>
                <wp:effectExtent l="0" t="0" r="19050" b="15875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7150" cy="834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D0BE0" w14:textId="732E7D85" w:rsidR="005045F1" w:rsidRPr="00651478" w:rsidRDefault="005045F1" w:rsidP="00216CA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204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47.35pt;margin-top:-73.85pt;width:604.5pt;height:65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">
                <v:textbox>
                  <w:txbxContent>
                    <w:p w14:paraId="066D0BE0" w14:textId="732E7D85" w:rsidR="005045F1" w:rsidRPr="00651478" w:rsidRDefault="005045F1" w:rsidP="00216CA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A54C5" w:rsidSect="00CA6731">
      <w:footerReference w:type="default" r:id="rId8"/>
      <w:pgSz w:w="8391" w:h="11906" w:code="11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61DF9D" w14:textId="77777777" w:rsidR="0042731E" w:rsidRDefault="0042731E" w:rsidP="00216CA5">
      <w:r>
        <w:separator/>
      </w:r>
    </w:p>
  </w:endnote>
  <w:endnote w:type="continuationSeparator" w:id="0">
    <w:p w14:paraId="319DCF5F" w14:textId="77777777" w:rsidR="0042731E" w:rsidRDefault="0042731E" w:rsidP="00216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1721708"/>
      <w:docPartObj>
        <w:docPartGallery w:val="Page Numbers (Bottom of Page)"/>
        <w:docPartUnique/>
      </w:docPartObj>
    </w:sdtPr>
    <w:sdtEndPr/>
    <w:sdtContent>
      <w:p w14:paraId="2581C22F" w14:textId="606BBF0D" w:rsidR="002D32C8" w:rsidRDefault="002D32C8">
        <w:pPr>
          <w:pStyle w:val="llb"/>
          <w:jc w:val="center"/>
        </w:pPr>
        <w:r w:rsidRPr="00CA6731">
          <w:rPr>
            <w:rFonts w:ascii="Arial" w:hAnsi="Arial" w:cs="Arial"/>
            <w:sz w:val="22"/>
            <w:szCs w:val="22"/>
          </w:rPr>
          <w:fldChar w:fldCharType="begin"/>
        </w:r>
        <w:r w:rsidRPr="00CA6731">
          <w:rPr>
            <w:rFonts w:ascii="Arial" w:hAnsi="Arial" w:cs="Arial"/>
            <w:sz w:val="22"/>
            <w:szCs w:val="22"/>
          </w:rPr>
          <w:instrText>PAGE   \* MERGEFORMAT</w:instrText>
        </w:r>
        <w:r w:rsidRPr="00CA6731">
          <w:rPr>
            <w:rFonts w:ascii="Arial" w:hAnsi="Arial" w:cs="Arial"/>
            <w:sz w:val="22"/>
            <w:szCs w:val="22"/>
          </w:rPr>
          <w:fldChar w:fldCharType="separate"/>
        </w:r>
        <w:r w:rsidR="00B53A35">
          <w:rPr>
            <w:rFonts w:ascii="Arial" w:hAnsi="Arial" w:cs="Arial"/>
            <w:noProof/>
            <w:sz w:val="22"/>
            <w:szCs w:val="22"/>
          </w:rPr>
          <w:t>20</w:t>
        </w:r>
        <w:r w:rsidRPr="00CA6731">
          <w:rPr>
            <w:rFonts w:ascii="Arial" w:hAnsi="Arial" w:cs="Arial"/>
            <w:sz w:val="22"/>
            <w:szCs w:val="22"/>
          </w:rPr>
          <w:fldChar w:fldCharType="end"/>
        </w:r>
      </w:p>
    </w:sdtContent>
  </w:sdt>
  <w:p w14:paraId="3FBDE9D3" w14:textId="77777777" w:rsidR="002D32C8" w:rsidRDefault="002D32C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6C1D5D" w14:textId="77777777" w:rsidR="0042731E" w:rsidRDefault="0042731E" w:rsidP="00216CA5">
      <w:r>
        <w:separator/>
      </w:r>
    </w:p>
  </w:footnote>
  <w:footnote w:type="continuationSeparator" w:id="0">
    <w:p w14:paraId="0A5062E1" w14:textId="77777777" w:rsidR="0042731E" w:rsidRDefault="0042731E" w:rsidP="00216C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00410"/>
    <w:multiLevelType w:val="hybridMultilevel"/>
    <w:tmpl w:val="801044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13E7D"/>
    <w:multiLevelType w:val="hybridMultilevel"/>
    <w:tmpl w:val="211802E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02039C"/>
    <w:multiLevelType w:val="hybridMultilevel"/>
    <w:tmpl w:val="4C8281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36F"/>
    <w:rsid w:val="0000188B"/>
    <w:rsid w:val="00016F8B"/>
    <w:rsid w:val="00025453"/>
    <w:rsid w:val="00035331"/>
    <w:rsid w:val="000C5D81"/>
    <w:rsid w:val="000F0611"/>
    <w:rsid w:val="001C5351"/>
    <w:rsid w:val="001E3773"/>
    <w:rsid w:val="00216CA5"/>
    <w:rsid w:val="0023539B"/>
    <w:rsid w:val="00247115"/>
    <w:rsid w:val="00256B30"/>
    <w:rsid w:val="002B5E5F"/>
    <w:rsid w:val="002C25C0"/>
    <w:rsid w:val="002D32C8"/>
    <w:rsid w:val="002E2D6C"/>
    <w:rsid w:val="00360BCF"/>
    <w:rsid w:val="00377B2F"/>
    <w:rsid w:val="00385666"/>
    <w:rsid w:val="003876C4"/>
    <w:rsid w:val="003C6406"/>
    <w:rsid w:val="003E094C"/>
    <w:rsid w:val="00405228"/>
    <w:rsid w:val="004144C2"/>
    <w:rsid w:val="0042731E"/>
    <w:rsid w:val="00430973"/>
    <w:rsid w:val="00446F0B"/>
    <w:rsid w:val="004953F3"/>
    <w:rsid w:val="004A594F"/>
    <w:rsid w:val="004B4886"/>
    <w:rsid w:val="004B622C"/>
    <w:rsid w:val="005045F1"/>
    <w:rsid w:val="00571259"/>
    <w:rsid w:val="005A5B67"/>
    <w:rsid w:val="005E43B8"/>
    <w:rsid w:val="005F0A99"/>
    <w:rsid w:val="00651478"/>
    <w:rsid w:val="0066486D"/>
    <w:rsid w:val="00712331"/>
    <w:rsid w:val="0074323C"/>
    <w:rsid w:val="007A2EA2"/>
    <w:rsid w:val="007D3821"/>
    <w:rsid w:val="0084234D"/>
    <w:rsid w:val="00886988"/>
    <w:rsid w:val="00897239"/>
    <w:rsid w:val="008B641B"/>
    <w:rsid w:val="008D2DF4"/>
    <w:rsid w:val="008F4227"/>
    <w:rsid w:val="009075C7"/>
    <w:rsid w:val="00933EF4"/>
    <w:rsid w:val="00935ACA"/>
    <w:rsid w:val="00941DC3"/>
    <w:rsid w:val="00946078"/>
    <w:rsid w:val="0095779F"/>
    <w:rsid w:val="0096391F"/>
    <w:rsid w:val="00987877"/>
    <w:rsid w:val="009951AC"/>
    <w:rsid w:val="009D3265"/>
    <w:rsid w:val="009F495F"/>
    <w:rsid w:val="00A01F55"/>
    <w:rsid w:val="00A56A51"/>
    <w:rsid w:val="00AA0750"/>
    <w:rsid w:val="00AA54C5"/>
    <w:rsid w:val="00AA7DCD"/>
    <w:rsid w:val="00AE1E64"/>
    <w:rsid w:val="00B32042"/>
    <w:rsid w:val="00B51921"/>
    <w:rsid w:val="00B53A35"/>
    <w:rsid w:val="00B60BAB"/>
    <w:rsid w:val="00B622D3"/>
    <w:rsid w:val="00BC2DA4"/>
    <w:rsid w:val="00BF3AFC"/>
    <w:rsid w:val="00C14E16"/>
    <w:rsid w:val="00C41E45"/>
    <w:rsid w:val="00C947B3"/>
    <w:rsid w:val="00CA6731"/>
    <w:rsid w:val="00CB7F21"/>
    <w:rsid w:val="00CC4EF8"/>
    <w:rsid w:val="00D22BEE"/>
    <w:rsid w:val="00D41D8F"/>
    <w:rsid w:val="00DA2679"/>
    <w:rsid w:val="00E11F62"/>
    <w:rsid w:val="00E15F38"/>
    <w:rsid w:val="00E902F8"/>
    <w:rsid w:val="00EA3762"/>
    <w:rsid w:val="00EB6436"/>
    <w:rsid w:val="00ED5F2C"/>
    <w:rsid w:val="00F01996"/>
    <w:rsid w:val="00F22DFD"/>
    <w:rsid w:val="00F32282"/>
    <w:rsid w:val="00F43008"/>
    <w:rsid w:val="00F4736F"/>
    <w:rsid w:val="00F8062C"/>
    <w:rsid w:val="00FD2731"/>
    <w:rsid w:val="00FF487A"/>
    <w:rsid w:val="00FF7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F338B"/>
  <w15:chartTrackingRefBased/>
  <w15:docId w15:val="{27810177-E859-4AB1-8F72-911119D55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045F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5045F1"/>
    <w:pPr>
      <w:keepNext/>
      <w:widowControl w:val="0"/>
      <w:spacing w:before="240" w:after="240"/>
      <w:jc w:val="center"/>
      <w:outlineLvl w:val="0"/>
    </w:pPr>
    <w:rPr>
      <w:b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77B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5045F1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216CA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16CA5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unhideWhenUsed/>
    <w:rsid w:val="00216CA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16CA5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571259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B622D3"/>
    <w:rPr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77B2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hu-HU"/>
    </w:rPr>
  </w:style>
  <w:style w:type="paragraph" w:styleId="Jegyzetszveg">
    <w:name w:val="annotation text"/>
    <w:basedOn w:val="Norml"/>
    <w:link w:val="JegyzetszvegChar"/>
    <w:uiPriority w:val="99"/>
    <w:unhideWhenUsed/>
    <w:rsid w:val="00256B30"/>
    <w:pPr>
      <w:jc w:val="both"/>
    </w:pPr>
    <w:rPr>
      <w:rFonts w:ascii="Arial" w:eastAsiaTheme="minorHAnsi" w:hAnsi="Arial" w:cstheme="minorBidi"/>
      <w:sz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256B30"/>
    <w:rPr>
      <w:rFonts w:ascii="Arial" w:hAnsi="Arial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953F3"/>
    <w:pPr>
      <w:jc w:val="left"/>
    </w:pPr>
    <w:rPr>
      <w:rFonts w:ascii="Times New Roman" w:eastAsia="Times New Roman" w:hAnsi="Times New Roman" w:cs="Times New Roman"/>
      <w:b/>
      <w:bCs/>
      <w:lang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953F3"/>
    <w:rPr>
      <w:rFonts w:ascii="Times New Roman" w:eastAsia="Times New Roman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21</Pages>
  <Words>2038</Words>
  <Characters>14063</Characters>
  <Application>Microsoft Office Word</Application>
  <DocSecurity>0</DocSecurity>
  <Lines>117</Lines>
  <Paragraphs>32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Attila DOBOS</dc:creator>
  <cp:keywords/>
  <dc:description/>
  <cp:lastModifiedBy>Home</cp:lastModifiedBy>
  <cp:revision>17</cp:revision>
  <dcterms:created xsi:type="dcterms:W3CDTF">2022-04-12T21:03:00Z</dcterms:created>
  <dcterms:modified xsi:type="dcterms:W3CDTF">2022-04-13T09:10:00Z</dcterms:modified>
</cp:coreProperties>
</file>